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dotted" w:sz="6" w:space="0" w:color="D3D3D3"/>
          <w:left w:val="dotted" w:sz="6" w:space="0" w:color="D3D3D3"/>
          <w:bottom w:val="dotted" w:sz="6" w:space="0" w:color="D3D3D3"/>
          <w:right w:val="dotted" w:sz="6" w:space="0" w:color="D3D3D3"/>
        </w:tblBorders>
        <w:tblCellMar>
          <w:left w:w="0" w:type="dxa"/>
          <w:right w:w="0" w:type="dxa"/>
        </w:tblCellMar>
        <w:tblLook w:val="04A0" w:firstRow="1" w:lastRow="0" w:firstColumn="1" w:lastColumn="0" w:noHBand="0" w:noVBand="1"/>
      </w:tblPr>
      <w:tblGrid>
        <w:gridCol w:w="4188"/>
        <w:gridCol w:w="5388"/>
      </w:tblGrid>
      <w:tr w:rsidR="00E82834" w:rsidRPr="000975D9" w:rsidTr="00B31C2B">
        <w:trPr>
          <w:trHeight w:val="2505"/>
        </w:trPr>
        <w:tc>
          <w:tcPr>
            <w:tcW w:w="4188" w:type="dxa"/>
            <w:tcBorders>
              <w:top w:val="dotted" w:sz="6" w:space="0" w:color="D3D3D3"/>
              <w:left w:val="dotted" w:sz="6" w:space="0" w:color="D3D3D3"/>
              <w:bottom w:val="dotted" w:sz="6" w:space="0" w:color="D3D3D3"/>
              <w:right w:val="dotted" w:sz="6" w:space="0" w:color="D3D3D3"/>
            </w:tcBorders>
            <w:tcMar>
              <w:top w:w="0" w:type="dxa"/>
              <w:left w:w="108" w:type="dxa"/>
              <w:bottom w:w="0" w:type="dxa"/>
              <w:right w:w="108" w:type="dxa"/>
            </w:tcMar>
            <w:hideMark/>
          </w:tcPr>
          <w:p w:rsidR="00E82834" w:rsidRPr="000975D9" w:rsidRDefault="00E82834" w:rsidP="00B31C2B">
            <w:pPr>
              <w:spacing w:before="100" w:beforeAutospacing="1" w:after="100" w:afterAutospacing="1" w:line="240" w:lineRule="auto"/>
              <w:jc w:val="center"/>
              <w:rPr>
                <w:rFonts w:ascii="Times New Roman" w:eastAsia="Times New Roman" w:hAnsi="Times New Roman" w:cs="Times New Roman"/>
                <w:sz w:val="24"/>
                <w:szCs w:val="24"/>
              </w:rPr>
            </w:pPr>
            <w:r w:rsidRPr="000975D9">
              <w:rPr>
                <w:rFonts w:ascii="Arial" w:eastAsia="Times New Roman" w:hAnsi="Arial" w:cs="Arial"/>
                <w:sz w:val="24"/>
                <w:szCs w:val="24"/>
              </w:rPr>
              <w:t>TỔNG CỤC THUẾ</w:t>
            </w:r>
          </w:p>
          <w:p w:rsidR="00E82834" w:rsidRPr="000975D9" w:rsidRDefault="00E82834" w:rsidP="00B31C2B">
            <w:pPr>
              <w:spacing w:before="100" w:beforeAutospacing="1" w:after="100" w:afterAutospacing="1" w:line="240" w:lineRule="auto"/>
              <w:jc w:val="center"/>
              <w:rPr>
                <w:rFonts w:ascii="Times New Roman" w:eastAsia="Times New Roman" w:hAnsi="Times New Roman" w:cs="Times New Roman"/>
                <w:sz w:val="24"/>
                <w:szCs w:val="24"/>
              </w:rPr>
            </w:pPr>
            <w:r w:rsidRPr="000975D9">
              <w:rPr>
                <w:rFonts w:ascii="Arial" w:eastAsia="Times New Roman" w:hAnsi="Arial" w:cs="Arial"/>
                <w:b/>
                <w:bCs/>
                <w:sz w:val="24"/>
                <w:szCs w:val="24"/>
              </w:rPr>
              <w:t>CỤC THUẾ TỈNH NINH THUẬN</w:t>
            </w:r>
          </w:p>
          <w:p w:rsidR="00E82834" w:rsidRPr="000975D9" w:rsidRDefault="00E82834" w:rsidP="00B31C2B">
            <w:pPr>
              <w:spacing w:before="100" w:beforeAutospacing="1" w:after="100" w:afterAutospacing="1" w:line="240" w:lineRule="auto"/>
              <w:jc w:val="center"/>
              <w:rPr>
                <w:rFonts w:ascii="Times New Roman" w:eastAsia="Times New Roman" w:hAnsi="Times New Roman" w:cs="Times New Roman"/>
                <w:sz w:val="24"/>
                <w:szCs w:val="24"/>
              </w:rPr>
            </w:pPr>
            <w:r w:rsidRPr="000975D9">
              <w:rPr>
                <w:rFonts w:ascii="Arial" w:eastAsia="Times New Roman" w:hAnsi="Arial" w:cs="Arial"/>
                <w:sz w:val="24"/>
                <w:szCs w:val="24"/>
              </w:rPr>
              <w:t>______________</w:t>
            </w:r>
          </w:p>
          <w:p w:rsidR="00E82834" w:rsidRPr="00D841B2" w:rsidRDefault="007E46AA" w:rsidP="00B31C2B">
            <w:pPr>
              <w:spacing w:before="100" w:beforeAutospacing="1" w:after="100" w:afterAutospacing="1" w:line="240" w:lineRule="auto"/>
              <w:jc w:val="center"/>
              <w:rPr>
                <w:rFonts w:ascii="Arial" w:eastAsia="Times New Roman" w:hAnsi="Arial" w:cs="Arial"/>
                <w:sz w:val="20"/>
                <w:szCs w:val="20"/>
              </w:rPr>
            </w:pPr>
            <w:r>
              <w:rPr>
                <w:rFonts w:ascii="Arial" w:eastAsia="Times New Roman" w:hAnsi="Arial" w:cs="Arial"/>
                <w:sz w:val="20"/>
                <w:szCs w:val="20"/>
              </w:rPr>
              <w:t xml:space="preserve">Số: </w:t>
            </w:r>
            <w:bookmarkStart w:id="0" w:name="_GoBack"/>
            <w:r>
              <w:rPr>
                <w:rFonts w:ascii="Arial" w:eastAsia="Times New Roman" w:hAnsi="Arial" w:cs="Arial"/>
                <w:sz w:val="20"/>
                <w:szCs w:val="20"/>
              </w:rPr>
              <w:t>4170</w:t>
            </w:r>
            <w:r w:rsidR="00E82834">
              <w:rPr>
                <w:rFonts w:ascii="Arial" w:eastAsia="Times New Roman" w:hAnsi="Arial" w:cs="Arial"/>
                <w:sz w:val="20"/>
                <w:szCs w:val="20"/>
              </w:rPr>
              <w:t>/CT</w:t>
            </w:r>
            <w:r w:rsidR="00E82834" w:rsidRPr="000975D9">
              <w:rPr>
                <w:rFonts w:ascii="Arial" w:eastAsia="Times New Roman" w:hAnsi="Arial" w:cs="Arial"/>
                <w:sz w:val="20"/>
                <w:szCs w:val="20"/>
              </w:rPr>
              <w:t>-TTHT</w:t>
            </w:r>
            <w:bookmarkEnd w:id="0"/>
          </w:p>
          <w:p w:rsidR="00E82834" w:rsidRPr="00E6660B" w:rsidRDefault="00E82834" w:rsidP="00E82834">
            <w:pPr>
              <w:spacing w:before="100" w:beforeAutospacing="1" w:after="100" w:afterAutospacing="1" w:line="240" w:lineRule="auto"/>
              <w:jc w:val="center"/>
              <w:rPr>
                <w:rFonts w:ascii="Arial" w:eastAsia="Times New Roman" w:hAnsi="Arial" w:cs="Arial"/>
                <w:sz w:val="20"/>
                <w:szCs w:val="20"/>
              </w:rPr>
            </w:pPr>
            <w:r>
              <w:rPr>
                <w:rFonts w:ascii="Arial" w:eastAsia="Times New Roman" w:hAnsi="Arial" w:cs="Arial"/>
                <w:sz w:val="20"/>
                <w:szCs w:val="20"/>
              </w:rPr>
              <w:t>V/v</w:t>
            </w:r>
            <w:r w:rsidRPr="00F349DC">
              <w:rPr>
                <w:rFonts w:ascii="Arial" w:eastAsia="Times New Roman" w:hAnsi="Arial" w:cs="Arial"/>
                <w:sz w:val="20"/>
                <w:szCs w:val="20"/>
              </w:rPr>
              <w:t xml:space="preserve"> </w:t>
            </w:r>
            <w:r w:rsidRPr="00E82834">
              <w:rPr>
                <w:rFonts w:ascii="Arial" w:eastAsia="Times New Roman" w:hAnsi="Arial" w:cs="Arial"/>
                <w:sz w:val="20"/>
                <w:szCs w:val="20"/>
              </w:rPr>
              <w:t xml:space="preserve">thực hiện chính sách ưu đãi thuế đối với dự án đầu tư </w:t>
            </w:r>
          </w:p>
        </w:tc>
        <w:tc>
          <w:tcPr>
            <w:tcW w:w="5388" w:type="dxa"/>
            <w:tcBorders>
              <w:top w:val="dotted" w:sz="6" w:space="0" w:color="D3D3D3"/>
              <w:left w:val="dotted" w:sz="6" w:space="0" w:color="D3D3D3"/>
              <w:bottom w:val="dotted" w:sz="6" w:space="0" w:color="D3D3D3"/>
              <w:right w:val="dotted" w:sz="6" w:space="0" w:color="D3D3D3"/>
            </w:tcBorders>
            <w:tcMar>
              <w:top w:w="0" w:type="dxa"/>
              <w:left w:w="108" w:type="dxa"/>
              <w:bottom w:w="0" w:type="dxa"/>
              <w:right w:w="108" w:type="dxa"/>
            </w:tcMar>
            <w:hideMark/>
          </w:tcPr>
          <w:p w:rsidR="00E82834" w:rsidRPr="000975D9" w:rsidRDefault="00E82834" w:rsidP="00B31C2B">
            <w:pPr>
              <w:spacing w:before="100" w:beforeAutospacing="1" w:after="100" w:afterAutospacing="1" w:line="240" w:lineRule="auto"/>
              <w:jc w:val="center"/>
              <w:rPr>
                <w:rFonts w:ascii="Times New Roman" w:eastAsia="Times New Roman" w:hAnsi="Times New Roman" w:cs="Times New Roman"/>
                <w:sz w:val="24"/>
                <w:szCs w:val="24"/>
              </w:rPr>
            </w:pPr>
            <w:r w:rsidRPr="000975D9">
              <w:rPr>
                <w:rFonts w:ascii="Arial" w:eastAsia="Times New Roman" w:hAnsi="Arial" w:cs="Arial"/>
                <w:b/>
                <w:bCs/>
                <w:sz w:val="24"/>
                <w:szCs w:val="24"/>
              </w:rPr>
              <w:t>CỘNG HÒA XÃ HỘI CHỦ NGHĨA VIỆT NAM</w:t>
            </w:r>
          </w:p>
          <w:p w:rsidR="00E82834" w:rsidRPr="000975D9" w:rsidRDefault="00E82834" w:rsidP="00B31C2B">
            <w:pPr>
              <w:spacing w:before="100" w:beforeAutospacing="1" w:after="100" w:afterAutospacing="1" w:line="240" w:lineRule="auto"/>
              <w:jc w:val="center"/>
              <w:rPr>
                <w:rFonts w:ascii="Times New Roman" w:eastAsia="Times New Roman" w:hAnsi="Times New Roman" w:cs="Times New Roman"/>
                <w:sz w:val="24"/>
                <w:szCs w:val="24"/>
              </w:rPr>
            </w:pPr>
            <w:r w:rsidRPr="000975D9">
              <w:rPr>
                <w:rFonts w:ascii="Arial" w:eastAsia="Times New Roman" w:hAnsi="Arial" w:cs="Arial"/>
                <w:b/>
                <w:bCs/>
                <w:sz w:val="24"/>
                <w:szCs w:val="24"/>
              </w:rPr>
              <w:t>Độc lập - Tự do - Hạnh phúc</w:t>
            </w:r>
          </w:p>
          <w:p w:rsidR="00E82834" w:rsidRPr="000975D9" w:rsidRDefault="00E82834" w:rsidP="00B31C2B">
            <w:pPr>
              <w:spacing w:before="100" w:beforeAutospacing="1" w:after="100" w:afterAutospacing="1" w:line="240" w:lineRule="auto"/>
              <w:jc w:val="center"/>
              <w:rPr>
                <w:rFonts w:ascii="Times New Roman" w:eastAsia="Times New Roman" w:hAnsi="Times New Roman" w:cs="Times New Roman"/>
                <w:sz w:val="24"/>
                <w:szCs w:val="24"/>
              </w:rPr>
            </w:pPr>
            <w:r w:rsidRPr="000975D9">
              <w:rPr>
                <w:rFonts w:ascii="Arial" w:eastAsia="Times New Roman" w:hAnsi="Arial" w:cs="Arial"/>
                <w:sz w:val="24"/>
                <w:szCs w:val="24"/>
                <w:vertAlign w:val="superscript"/>
              </w:rPr>
              <w:t>___________________________</w:t>
            </w:r>
          </w:p>
          <w:p w:rsidR="00E82834" w:rsidRPr="000975D9" w:rsidRDefault="007E46AA" w:rsidP="00B31C2B">
            <w:pPr>
              <w:spacing w:before="100" w:beforeAutospacing="1" w:after="100" w:afterAutospacing="1" w:line="240" w:lineRule="auto"/>
              <w:jc w:val="center"/>
              <w:rPr>
                <w:rFonts w:ascii="Times New Roman" w:eastAsia="Times New Roman" w:hAnsi="Times New Roman" w:cs="Times New Roman"/>
                <w:sz w:val="24"/>
                <w:szCs w:val="24"/>
              </w:rPr>
            </w:pPr>
            <w:r>
              <w:rPr>
                <w:rFonts w:ascii="Arial" w:eastAsia="Times New Roman" w:hAnsi="Arial" w:cs="Arial"/>
                <w:i/>
                <w:iCs/>
                <w:sz w:val="20"/>
                <w:szCs w:val="20"/>
              </w:rPr>
              <w:t>Ninh Thuận, ngày 22</w:t>
            </w:r>
            <w:r w:rsidR="00E82834">
              <w:rPr>
                <w:rFonts w:ascii="Arial" w:eastAsia="Times New Roman" w:hAnsi="Arial" w:cs="Arial"/>
                <w:i/>
                <w:iCs/>
                <w:sz w:val="20"/>
                <w:szCs w:val="20"/>
              </w:rPr>
              <w:t xml:space="preserve"> tháng 06 năm 2022</w:t>
            </w:r>
          </w:p>
        </w:tc>
      </w:tr>
    </w:tbl>
    <w:p w:rsidR="00E82834" w:rsidRDefault="00E82834" w:rsidP="00E82834">
      <w:pPr>
        <w:spacing w:before="100" w:beforeAutospacing="1" w:after="40" w:line="209" w:lineRule="atLeast"/>
        <w:jc w:val="center"/>
        <w:rPr>
          <w:rFonts w:ascii="Arial" w:eastAsia="Times New Roman" w:hAnsi="Arial" w:cs="Arial"/>
          <w:sz w:val="24"/>
          <w:szCs w:val="24"/>
          <w:lang w:val="vi-VN"/>
        </w:rPr>
      </w:pPr>
      <w:r w:rsidRPr="00E82834">
        <w:rPr>
          <w:rFonts w:ascii="Arial" w:eastAsia="Times New Roman" w:hAnsi="Arial" w:cs="Arial"/>
          <w:sz w:val="24"/>
          <w:szCs w:val="24"/>
        </w:rPr>
        <w:t xml:space="preserve">Kính gửi: Chi nhánh Công ty Cổ phần Đầu tư Xây dựng và </w:t>
      </w:r>
      <w:r w:rsidRPr="00E82834">
        <w:rPr>
          <w:rFonts w:ascii="Arial" w:eastAsia="Times New Roman" w:hAnsi="Arial" w:cs="Arial"/>
          <w:iCs/>
          <w:sz w:val="24"/>
          <w:szCs w:val="24"/>
        </w:rPr>
        <w:t xml:space="preserve">Phát </w:t>
      </w:r>
      <w:r w:rsidRPr="00E82834">
        <w:rPr>
          <w:rFonts w:ascii="Arial" w:eastAsia="Times New Roman" w:hAnsi="Arial" w:cs="Arial"/>
          <w:sz w:val="24"/>
          <w:szCs w:val="24"/>
        </w:rPr>
        <w:t xml:space="preserve">triển </w:t>
      </w:r>
    </w:p>
    <w:p w:rsidR="00E82834" w:rsidRPr="00E82834" w:rsidRDefault="00E82834" w:rsidP="00E82834">
      <w:pPr>
        <w:spacing w:before="100" w:beforeAutospacing="1" w:after="40" w:line="209" w:lineRule="atLeast"/>
        <w:jc w:val="center"/>
        <w:rPr>
          <w:rFonts w:ascii="Arial" w:eastAsia="Times New Roman" w:hAnsi="Arial" w:cs="Arial"/>
          <w:sz w:val="24"/>
          <w:szCs w:val="24"/>
        </w:rPr>
      </w:pPr>
      <w:r w:rsidRPr="00E82834">
        <w:rPr>
          <w:rFonts w:ascii="Arial" w:eastAsia="Times New Roman" w:hAnsi="Arial" w:cs="Arial"/>
          <w:sz w:val="24"/>
          <w:szCs w:val="24"/>
        </w:rPr>
        <w:t>Trường Thành tại Ninh Thuận</w:t>
      </w:r>
    </w:p>
    <w:p w:rsidR="00E82834" w:rsidRDefault="00E82834" w:rsidP="00E82834">
      <w:pPr>
        <w:spacing w:before="100" w:beforeAutospacing="1" w:after="40" w:line="209" w:lineRule="atLeast"/>
        <w:jc w:val="center"/>
        <w:rPr>
          <w:rFonts w:ascii="Arial" w:eastAsia="Times New Roman" w:hAnsi="Arial" w:cs="Arial"/>
          <w:sz w:val="24"/>
          <w:szCs w:val="24"/>
          <w:lang w:val="vi-VN"/>
        </w:rPr>
      </w:pPr>
      <w:r w:rsidRPr="00E82834">
        <w:rPr>
          <w:rFonts w:ascii="Arial" w:eastAsia="Times New Roman" w:hAnsi="Arial" w:cs="Arial"/>
          <w:sz w:val="24"/>
          <w:szCs w:val="24"/>
        </w:rPr>
        <w:t xml:space="preserve">(Địa chỉ: Lô 9, dãy N2, đường 16/4, Mỹ Hải, Phan Rang-Tháp Chàm, Ninh Thuận; </w:t>
      </w:r>
    </w:p>
    <w:p w:rsidR="00E82834" w:rsidRPr="00E82834" w:rsidRDefault="00E82834" w:rsidP="00E82834">
      <w:pPr>
        <w:spacing w:before="100" w:beforeAutospacing="1" w:after="40" w:line="209" w:lineRule="atLeast"/>
        <w:jc w:val="center"/>
        <w:rPr>
          <w:rFonts w:ascii="Arial" w:eastAsia="Times New Roman" w:hAnsi="Arial" w:cs="Arial"/>
          <w:sz w:val="24"/>
          <w:szCs w:val="24"/>
        </w:rPr>
      </w:pPr>
      <w:r w:rsidRPr="00E82834">
        <w:rPr>
          <w:rFonts w:ascii="Arial" w:eastAsia="Times New Roman" w:hAnsi="Arial" w:cs="Arial"/>
          <w:sz w:val="24"/>
          <w:szCs w:val="24"/>
        </w:rPr>
        <w:t>MST: 0102899812-003)</w:t>
      </w:r>
    </w:p>
    <w:p w:rsidR="00E82834" w:rsidRPr="00E82834" w:rsidRDefault="00E82834" w:rsidP="00E82834">
      <w:pPr>
        <w:spacing w:before="100" w:beforeAutospacing="1" w:after="40" w:line="209" w:lineRule="atLeast"/>
        <w:ind w:firstLine="720"/>
        <w:jc w:val="both"/>
        <w:rPr>
          <w:rFonts w:ascii="Arial" w:eastAsia="Times New Roman" w:hAnsi="Arial" w:cs="Arial"/>
          <w:sz w:val="24"/>
          <w:szCs w:val="24"/>
        </w:rPr>
      </w:pPr>
      <w:r w:rsidRPr="00E82834">
        <w:rPr>
          <w:rFonts w:ascii="Arial" w:eastAsia="Times New Roman" w:hAnsi="Arial" w:cs="Arial"/>
          <w:sz w:val="24"/>
          <w:szCs w:val="24"/>
        </w:rPr>
        <w:t>Tiếp nhận văn bản số 68/CV-TTNT ngày 08/6/2022 của Chi nhánh Công ty Cổ phần Đầu tư Xây dựng và Phát triển Trường Thành tại Ninh Thuận về việc hưởng ưu đãi về chính sách thuế của 02 dự án điện năng lượng mặt trời hồ Bầu Ngứ và Hồ Núi Một 1; Cục Thuế tỉnh Ninh Thuận có ý kiến như sau: </w:t>
      </w:r>
    </w:p>
    <w:p w:rsidR="00E82834" w:rsidRPr="00E82834" w:rsidRDefault="00E82834" w:rsidP="00E82834">
      <w:pPr>
        <w:spacing w:before="100" w:beforeAutospacing="1" w:after="40" w:line="209" w:lineRule="atLeast"/>
        <w:ind w:firstLine="720"/>
        <w:jc w:val="both"/>
        <w:rPr>
          <w:rFonts w:ascii="Arial" w:eastAsia="Times New Roman" w:hAnsi="Arial" w:cs="Arial"/>
          <w:sz w:val="24"/>
          <w:szCs w:val="24"/>
        </w:rPr>
      </w:pPr>
      <w:r w:rsidRPr="00E82834">
        <w:rPr>
          <w:rFonts w:ascii="Arial" w:eastAsia="Times New Roman" w:hAnsi="Arial" w:cs="Arial"/>
          <w:sz w:val="24"/>
          <w:szCs w:val="24"/>
        </w:rPr>
        <w:t>- Dự án Nhà máy điện mặt trời hồ Bầu Ngứ đã được UBND tỉnh Ninh Thuận cấp Quyết định chủ trương đầu tư số 285/QĐ-UBND ngày 31/8/2017; địa điểm thực hiện dự án: xã Phước Dinh, huyện Thuận Nam, tỉnh Ninh Thuận. </w:t>
      </w:r>
    </w:p>
    <w:p w:rsidR="00E82834" w:rsidRPr="00E82834" w:rsidRDefault="00E82834" w:rsidP="00E82834">
      <w:pPr>
        <w:spacing w:before="100" w:beforeAutospacing="1" w:after="40" w:line="209" w:lineRule="atLeast"/>
        <w:ind w:firstLine="720"/>
        <w:jc w:val="both"/>
        <w:rPr>
          <w:rFonts w:ascii="Arial" w:eastAsia="Times New Roman" w:hAnsi="Arial" w:cs="Arial"/>
          <w:sz w:val="24"/>
          <w:szCs w:val="24"/>
        </w:rPr>
      </w:pPr>
      <w:r>
        <w:rPr>
          <w:rFonts w:ascii="Arial" w:eastAsia="Times New Roman" w:hAnsi="Arial" w:cs="Arial"/>
          <w:sz w:val="24"/>
          <w:szCs w:val="24"/>
          <w:lang w:val="vi-VN"/>
        </w:rPr>
        <w:t xml:space="preserve">- </w:t>
      </w:r>
      <w:r w:rsidRPr="00E82834">
        <w:rPr>
          <w:rFonts w:ascii="Arial" w:eastAsia="Times New Roman" w:hAnsi="Arial" w:cs="Arial"/>
          <w:sz w:val="24"/>
          <w:szCs w:val="24"/>
        </w:rPr>
        <w:t>Dự án Trang trại điện mặt trời hồ Núi Một 1 đã được UBND tỉnh Ninh Thuận cấp Quyết định chủ trương đầu tư số 1509/QĐ-UBND ngày 14/9/2018; địa điểm thực hiện dự án: xã Phước Dinh, huyện Thuận Nam, tỉnh Ninh Thuận. </w:t>
      </w:r>
    </w:p>
    <w:p w:rsidR="00E82834" w:rsidRPr="00E82834" w:rsidRDefault="00E82834" w:rsidP="00E82834">
      <w:pPr>
        <w:spacing w:before="100" w:beforeAutospacing="1" w:after="40" w:line="209" w:lineRule="atLeast"/>
        <w:ind w:firstLine="720"/>
        <w:jc w:val="both"/>
        <w:rPr>
          <w:rFonts w:ascii="Arial" w:eastAsia="Times New Roman" w:hAnsi="Arial" w:cs="Arial"/>
          <w:sz w:val="24"/>
          <w:szCs w:val="24"/>
        </w:rPr>
      </w:pPr>
      <w:r w:rsidRPr="00E82834">
        <w:rPr>
          <w:rFonts w:ascii="Arial" w:eastAsia="Times New Roman" w:hAnsi="Arial" w:cs="Arial"/>
          <w:sz w:val="24"/>
          <w:szCs w:val="24"/>
        </w:rPr>
        <w:t>- Điều 17, Điều 77 Luật Đầu tư số 61/2020/QH14 quy định: </w:t>
      </w:r>
    </w:p>
    <w:p w:rsidR="00E82834" w:rsidRPr="00E82834" w:rsidRDefault="00E82834" w:rsidP="00E82834">
      <w:pPr>
        <w:spacing w:before="100" w:beforeAutospacing="1" w:after="40" w:line="209" w:lineRule="atLeast"/>
        <w:ind w:firstLine="720"/>
        <w:jc w:val="both"/>
        <w:rPr>
          <w:rFonts w:ascii="Arial" w:eastAsia="Times New Roman" w:hAnsi="Arial" w:cs="Arial"/>
          <w:i/>
          <w:sz w:val="24"/>
          <w:szCs w:val="24"/>
        </w:rPr>
      </w:pPr>
      <w:r w:rsidRPr="00E82834">
        <w:rPr>
          <w:rFonts w:ascii="Arial" w:eastAsia="Times New Roman" w:hAnsi="Arial" w:cs="Arial"/>
          <w:i/>
          <w:sz w:val="24"/>
          <w:szCs w:val="24"/>
        </w:rPr>
        <w:t>“</w:t>
      </w:r>
      <w:r w:rsidRPr="00E82834">
        <w:rPr>
          <w:rFonts w:ascii="Arial" w:eastAsia="Times New Roman" w:hAnsi="Arial" w:cs="Arial"/>
          <w:i/>
          <w:iCs/>
          <w:sz w:val="24"/>
          <w:szCs w:val="24"/>
        </w:rPr>
        <w:t xml:space="preserve">Điều 17. Thủ tục áp dụng ưu đãi đầu </w:t>
      </w:r>
      <w:r w:rsidRPr="00E82834">
        <w:rPr>
          <w:rFonts w:ascii="Arial" w:eastAsia="Times New Roman" w:hAnsi="Arial" w:cs="Arial"/>
          <w:i/>
          <w:sz w:val="24"/>
          <w:szCs w:val="24"/>
        </w:rPr>
        <w:t>tư </w:t>
      </w:r>
    </w:p>
    <w:p w:rsidR="00E82834" w:rsidRPr="00E82834" w:rsidRDefault="00E82834" w:rsidP="00E82834">
      <w:pPr>
        <w:spacing w:before="100" w:beforeAutospacing="1" w:after="40" w:line="209" w:lineRule="atLeast"/>
        <w:ind w:firstLine="720"/>
        <w:jc w:val="both"/>
        <w:rPr>
          <w:rFonts w:ascii="Arial" w:eastAsia="Times New Roman" w:hAnsi="Arial" w:cs="Arial"/>
          <w:i/>
          <w:sz w:val="24"/>
          <w:szCs w:val="24"/>
        </w:rPr>
      </w:pPr>
      <w:r w:rsidRPr="00E82834">
        <w:rPr>
          <w:rFonts w:ascii="Arial" w:eastAsia="Times New Roman" w:hAnsi="Arial" w:cs="Arial"/>
          <w:i/>
          <w:iCs/>
          <w:sz w:val="24"/>
          <w:szCs w:val="24"/>
        </w:rPr>
        <w:t xml:space="preserve">Căn cứ đối </w:t>
      </w:r>
      <w:r w:rsidRPr="00E82834">
        <w:rPr>
          <w:rFonts w:ascii="Arial" w:eastAsia="Times New Roman" w:hAnsi="Arial" w:cs="Arial"/>
          <w:i/>
          <w:sz w:val="24"/>
          <w:szCs w:val="24"/>
        </w:rPr>
        <w:t xml:space="preserve">tượng </w:t>
      </w:r>
      <w:r w:rsidRPr="00E82834">
        <w:rPr>
          <w:rFonts w:ascii="Arial" w:eastAsia="Times New Roman" w:hAnsi="Arial" w:cs="Arial"/>
          <w:i/>
          <w:iCs/>
          <w:sz w:val="24"/>
          <w:szCs w:val="24"/>
        </w:rPr>
        <w:t xml:space="preserve">quy định tại </w:t>
      </w:r>
      <w:r w:rsidRPr="00E82834">
        <w:rPr>
          <w:rFonts w:ascii="Arial" w:eastAsia="Times New Roman" w:hAnsi="Arial" w:cs="Arial"/>
          <w:i/>
          <w:sz w:val="24"/>
          <w:szCs w:val="24"/>
        </w:rPr>
        <w:t xml:space="preserve">khoản </w:t>
      </w:r>
      <w:r w:rsidRPr="00E82834">
        <w:rPr>
          <w:rFonts w:ascii="Arial" w:eastAsia="Times New Roman" w:hAnsi="Arial" w:cs="Arial"/>
          <w:i/>
          <w:iCs/>
          <w:sz w:val="24"/>
          <w:szCs w:val="24"/>
        </w:rPr>
        <w:t>2 Điều 15 của Luật này</w:t>
      </w:r>
      <w:r w:rsidRPr="00E82834">
        <w:rPr>
          <w:rFonts w:ascii="Arial" w:eastAsia="Times New Roman" w:hAnsi="Arial" w:cs="Arial"/>
          <w:i/>
          <w:sz w:val="24"/>
          <w:szCs w:val="24"/>
        </w:rPr>
        <w:t xml:space="preserve">, </w:t>
      </w:r>
      <w:r w:rsidRPr="00E82834">
        <w:rPr>
          <w:rFonts w:ascii="Arial" w:eastAsia="Times New Roman" w:hAnsi="Arial" w:cs="Arial"/>
          <w:i/>
          <w:iCs/>
          <w:sz w:val="24"/>
          <w:szCs w:val="24"/>
        </w:rPr>
        <w:t xml:space="preserve">văn bản chấp thuận chủ trương đầu </w:t>
      </w:r>
      <w:r w:rsidRPr="00E82834">
        <w:rPr>
          <w:rFonts w:ascii="Arial" w:eastAsia="Times New Roman" w:hAnsi="Arial" w:cs="Arial"/>
          <w:i/>
          <w:sz w:val="24"/>
          <w:szCs w:val="24"/>
        </w:rPr>
        <w:t>tư (</w:t>
      </w:r>
      <w:r w:rsidRPr="00E82834">
        <w:rPr>
          <w:rFonts w:ascii="Arial" w:eastAsia="Times New Roman" w:hAnsi="Arial" w:cs="Arial"/>
          <w:i/>
          <w:iCs/>
          <w:sz w:val="24"/>
          <w:szCs w:val="24"/>
        </w:rPr>
        <w:t>nếu có)</w:t>
      </w:r>
      <w:r w:rsidRPr="00E82834">
        <w:rPr>
          <w:rFonts w:ascii="Arial" w:eastAsia="Times New Roman" w:hAnsi="Arial" w:cs="Arial"/>
          <w:i/>
          <w:sz w:val="24"/>
          <w:szCs w:val="24"/>
        </w:rPr>
        <w:t xml:space="preserve">, </w:t>
      </w:r>
      <w:r w:rsidRPr="00E82834">
        <w:rPr>
          <w:rFonts w:ascii="Arial" w:eastAsia="Times New Roman" w:hAnsi="Arial" w:cs="Arial"/>
          <w:i/>
          <w:iCs/>
          <w:sz w:val="24"/>
          <w:szCs w:val="24"/>
        </w:rPr>
        <w:t xml:space="preserve">Giấy chứng nhận đăng ký </w:t>
      </w:r>
      <w:r w:rsidRPr="00E82834">
        <w:rPr>
          <w:rFonts w:ascii="Arial" w:eastAsia="Times New Roman" w:hAnsi="Arial" w:cs="Arial"/>
          <w:i/>
          <w:sz w:val="24"/>
          <w:szCs w:val="24"/>
        </w:rPr>
        <w:t xml:space="preserve">đầu tư </w:t>
      </w:r>
      <w:r w:rsidRPr="00E82834">
        <w:rPr>
          <w:rFonts w:ascii="Arial" w:eastAsia="Times New Roman" w:hAnsi="Arial" w:cs="Arial"/>
          <w:i/>
          <w:iCs/>
          <w:sz w:val="24"/>
          <w:szCs w:val="24"/>
        </w:rPr>
        <w:t xml:space="preserve">(nếu có), quy định khác của pháp luật có liên quan, nhà đầu tư </w:t>
      </w:r>
      <w:r w:rsidRPr="00E82834">
        <w:rPr>
          <w:rFonts w:ascii="Arial" w:eastAsia="Times New Roman" w:hAnsi="Arial" w:cs="Arial"/>
          <w:i/>
          <w:sz w:val="24"/>
          <w:szCs w:val="24"/>
        </w:rPr>
        <w:t xml:space="preserve">tự </w:t>
      </w:r>
      <w:r w:rsidRPr="00E82834">
        <w:rPr>
          <w:rFonts w:ascii="Arial" w:eastAsia="Times New Roman" w:hAnsi="Arial" w:cs="Arial"/>
          <w:i/>
          <w:iCs/>
          <w:sz w:val="24"/>
          <w:szCs w:val="24"/>
        </w:rPr>
        <w:t xml:space="preserve">xác định ưu đãi đầu tư và </w:t>
      </w:r>
      <w:r w:rsidRPr="00E82834">
        <w:rPr>
          <w:rFonts w:ascii="Arial" w:eastAsia="Times New Roman" w:hAnsi="Arial" w:cs="Arial"/>
          <w:i/>
          <w:sz w:val="24"/>
          <w:szCs w:val="24"/>
        </w:rPr>
        <w:t xml:space="preserve">thực hiện </w:t>
      </w:r>
      <w:r w:rsidRPr="00E82834">
        <w:rPr>
          <w:rFonts w:ascii="Arial" w:eastAsia="Times New Roman" w:hAnsi="Arial" w:cs="Arial"/>
          <w:i/>
          <w:iCs/>
          <w:sz w:val="24"/>
          <w:szCs w:val="24"/>
        </w:rPr>
        <w:t xml:space="preserve">thủ </w:t>
      </w:r>
      <w:r w:rsidRPr="00E82834">
        <w:rPr>
          <w:rFonts w:ascii="Arial" w:eastAsia="Times New Roman" w:hAnsi="Arial" w:cs="Arial"/>
          <w:i/>
          <w:sz w:val="24"/>
          <w:szCs w:val="24"/>
        </w:rPr>
        <w:t xml:space="preserve">tục </w:t>
      </w:r>
      <w:r w:rsidRPr="00E82834">
        <w:rPr>
          <w:rFonts w:ascii="Arial" w:eastAsia="Times New Roman" w:hAnsi="Arial" w:cs="Arial"/>
          <w:i/>
          <w:iCs/>
          <w:sz w:val="24"/>
          <w:szCs w:val="24"/>
        </w:rPr>
        <w:t xml:space="preserve">hưởng </w:t>
      </w:r>
      <w:r w:rsidRPr="00E82834">
        <w:rPr>
          <w:rFonts w:ascii="Arial" w:eastAsia="Times New Roman" w:hAnsi="Arial" w:cs="Arial"/>
          <w:i/>
          <w:sz w:val="24"/>
          <w:szCs w:val="24"/>
        </w:rPr>
        <w:t xml:space="preserve">ưu đãi </w:t>
      </w:r>
      <w:r w:rsidRPr="00E82834">
        <w:rPr>
          <w:rFonts w:ascii="Arial" w:eastAsia="Times New Roman" w:hAnsi="Arial" w:cs="Arial"/>
          <w:i/>
          <w:iCs/>
          <w:sz w:val="24"/>
          <w:szCs w:val="24"/>
        </w:rPr>
        <w:t xml:space="preserve">đầu </w:t>
      </w:r>
      <w:r w:rsidRPr="00E82834">
        <w:rPr>
          <w:rFonts w:ascii="Arial" w:eastAsia="Times New Roman" w:hAnsi="Arial" w:cs="Arial"/>
          <w:i/>
          <w:sz w:val="24"/>
          <w:szCs w:val="24"/>
        </w:rPr>
        <w:t xml:space="preserve">tư tại cơ </w:t>
      </w:r>
      <w:r w:rsidRPr="00E82834">
        <w:rPr>
          <w:rFonts w:ascii="Arial" w:eastAsia="Times New Roman" w:hAnsi="Arial" w:cs="Arial"/>
          <w:i/>
          <w:iCs/>
          <w:sz w:val="24"/>
          <w:szCs w:val="24"/>
        </w:rPr>
        <w:t xml:space="preserve">quan thuế, </w:t>
      </w:r>
      <w:r w:rsidRPr="00E82834">
        <w:rPr>
          <w:rFonts w:ascii="Arial" w:eastAsia="Times New Roman" w:hAnsi="Arial" w:cs="Arial"/>
          <w:i/>
          <w:sz w:val="24"/>
          <w:szCs w:val="24"/>
        </w:rPr>
        <w:t xml:space="preserve">cơ </w:t>
      </w:r>
      <w:r w:rsidRPr="00E82834">
        <w:rPr>
          <w:rFonts w:ascii="Arial" w:eastAsia="Times New Roman" w:hAnsi="Arial" w:cs="Arial"/>
          <w:i/>
          <w:iCs/>
          <w:sz w:val="24"/>
          <w:szCs w:val="24"/>
        </w:rPr>
        <w:t xml:space="preserve">quan tài </w:t>
      </w:r>
      <w:r w:rsidRPr="00E82834">
        <w:rPr>
          <w:rFonts w:ascii="Arial" w:eastAsia="Times New Roman" w:hAnsi="Arial" w:cs="Arial"/>
          <w:i/>
          <w:sz w:val="24"/>
          <w:szCs w:val="24"/>
        </w:rPr>
        <w:t xml:space="preserve">chính, cơ </w:t>
      </w:r>
      <w:r w:rsidRPr="00E82834">
        <w:rPr>
          <w:rFonts w:ascii="Arial" w:eastAsia="Times New Roman" w:hAnsi="Arial" w:cs="Arial"/>
          <w:i/>
          <w:iCs/>
          <w:sz w:val="24"/>
          <w:szCs w:val="24"/>
        </w:rPr>
        <w:t xml:space="preserve">quan </w:t>
      </w:r>
      <w:r w:rsidRPr="00E82834">
        <w:rPr>
          <w:rFonts w:ascii="Arial" w:eastAsia="Times New Roman" w:hAnsi="Arial" w:cs="Arial"/>
          <w:i/>
          <w:iCs/>
          <w:sz w:val="24"/>
          <w:szCs w:val="24"/>
        </w:rPr>
        <w:t>hải quan</w:t>
      </w:r>
      <w:r w:rsidRPr="00E82834">
        <w:rPr>
          <w:rFonts w:ascii="Arial" w:eastAsia="Times New Roman" w:hAnsi="Arial" w:cs="Arial"/>
          <w:i/>
          <w:iCs/>
          <w:sz w:val="24"/>
          <w:szCs w:val="24"/>
          <w:lang w:val="vi-VN"/>
        </w:rPr>
        <w:t xml:space="preserve"> </w:t>
      </w:r>
      <w:r w:rsidRPr="00E82834">
        <w:rPr>
          <w:rFonts w:ascii="Arial" w:eastAsia="Times New Roman" w:hAnsi="Arial" w:cs="Arial"/>
          <w:i/>
          <w:iCs/>
          <w:sz w:val="24"/>
          <w:szCs w:val="24"/>
        </w:rPr>
        <w:t xml:space="preserve">và cơ quan </w:t>
      </w:r>
      <w:r w:rsidRPr="00E82834">
        <w:rPr>
          <w:rFonts w:ascii="Arial" w:eastAsia="Times New Roman" w:hAnsi="Arial" w:cs="Arial"/>
          <w:i/>
          <w:sz w:val="24"/>
          <w:szCs w:val="24"/>
        </w:rPr>
        <w:t xml:space="preserve">khác </w:t>
      </w:r>
      <w:r w:rsidRPr="00E82834">
        <w:rPr>
          <w:rFonts w:ascii="Arial" w:eastAsia="Times New Roman" w:hAnsi="Arial" w:cs="Arial"/>
          <w:i/>
          <w:iCs/>
          <w:sz w:val="24"/>
          <w:szCs w:val="24"/>
        </w:rPr>
        <w:t>có thẩm quyền tương ứng với từng loại ưu đãi đầu tư</w:t>
      </w:r>
      <w:r w:rsidRPr="00E82834">
        <w:rPr>
          <w:rFonts w:ascii="Arial" w:eastAsia="Times New Roman" w:hAnsi="Arial" w:cs="Arial"/>
          <w:i/>
          <w:sz w:val="24"/>
          <w:szCs w:val="24"/>
        </w:rPr>
        <w:t>. </w:t>
      </w:r>
    </w:p>
    <w:p w:rsidR="00E82834" w:rsidRPr="00E82834" w:rsidRDefault="00E82834" w:rsidP="00E82834">
      <w:pPr>
        <w:spacing w:before="100" w:beforeAutospacing="1" w:after="40" w:line="209" w:lineRule="atLeast"/>
        <w:ind w:firstLine="720"/>
        <w:jc w:val="both"/>
        <w:rPr>
          <w:rFonts w:ascii="Arial" w:eastAsia="Times New Roman" w:hAnsi="Arial" w:cs="Arial"/>
          <w:i/>
          <w:sz w:val="24"/>
          <w:szCs w:val="24"/>
        </w:rPr>
      </w:pPr>
      <w:r w:rsidRPr="00E82834">
        <w:rPr>
          <w:rFonts w:ascii="Arial" w:eastAsia="Times New Roman" w:hAnsi="Arial" w:cs="Arial"/>
          <w:i/>
          <w:iCs/>
          <w:sz w:val="24"/>
          <w:szCs w:val="24"/>
        </w:rPr>
        <w:t xml:space="preserve">Điều </w:t>
      </w:r>
      <w:r w:rsidRPr="00E82834">
        <w:rPr>
          <w:rFonts w:ascii="Arial" w:eastAsia="Times New Roman" w:hAnsi="Arial" w:cs="Arial"/>
          <w:i/>
          <w:sz w:val="24"/>
          <w:szCs w:val="24"/>
        </w:rPr>
        <w:t xml:space="preserve">77. </w:t>
      </w:r>
      <w:r w:rsidRPr="00E82834">
        <w:rPr>
          <w:rFonts w:ascii="Arial" w:eastAsia="Times New Roman" w:hAnsi="Arial" w:cs="Arial"/>
          <w:i/>
          <w:iCs/>
          <w:sz w:val="24"/>
          <w:szCs w:val="24"/>
        </w:rPr>
        <w:t>Quy định chuyển tiếp </w:t>
      </w:r>
    </w:p>
    <w:p w:rsidR="00E82834" w:rsidRPr="00E82834" w:rsidRDefault="00E82834" w:rsidP="00E82834">
      <w:pPr>
        <w:spacing w:before="100" w:beforeAutospacing="1" w:after="40" w:line="209" w:lineRule="atLeast"/>
        <w:ind w:firstLine="720"/>
        <w:jc w:val="both"/>
        <w:rPr>
          <w:rFonts w:ascii="Arial" w:eastAsia="Times New Roman" w:hAnsi="Arial" w:cs="Arial"/>
          <w:i/>
          <w:sz w:val="24"/>
          <w:szCs w:val="24"/>
        </w:rPr>
      </w:pPr>
      <w:r w:rsidRPr="00E82834">
        <w:rPr>
          <w:rFonts w:ascii="Arial" w:eastAsia="Times New Roman" w:hAnsi="Arial" w:cs="Arial"/>
          <w:i/>
          <w:iCs/>
          <w:sz w:val="24"/>
          <w:szCs w:val="24"/>
        </w:rPr>
        <w:t>1. Nhà đầu tư đã được cấp Giấy phép đầu tư</w:t>
      </w:r>
      <w:r w:rsidRPr="00E82834">
        <w:rPr>
          <w:rFonts w:ascii="Arial" w:eastAsia="Times New Roman" w:hAnsi="Arial" w:cs="Arial"/>
          <w:i/>
          <w:sz w:val="24"/>
          <w:szCs w:val="24"/>
        </w:rPr>
        <w:t xml:space="preserve">, </w:t>
      </w:r>
      <w:r w:rsidRPr="00E82834">
        <w:rPr>
          <w:rFonts w:ascii="Arial" w:eastAsia="Times New Roman" w:hAnsi="Arial" w:cs="Arial"/>
          <w:i/>
          <w:iCs/>
          <w:sz w:val="24"/>
          <w:szCs w:val="24"/>
        </w:rPr>
        <w:t xml:space="preserve">Giấy chứng nhận ưu đãi đầu </w:t>
      </w:r>
      <w:r w:rsidRPr="00E82834">
        <w:rPr>
          <w:rFonts w:ascii="Arial" w:eastAsia="Times New Roman" w:hAnsi="Arial" w:cs="Arial"/>
          <w:i/>
          <w:sz w:val="24"/>
          <w:szCs w:val="24"/>
        </w:rPr>
        <w:t xml:space="preserve">tư, Giấy chứng </w:t>
      </w:r>
      <w:r w:rsidRPr="00E82834">
        <w:rPr>
          <w:rFonts w:ascii="Arial" w:eastAsia="Times New Roman" w:hAnsi="Arial" w:cs="Arial"/>
          <w:i/>
          <w:iCs/>
          <w:sz w:val="24"/>
          <w:szCs w:val="24"/>
        </w:rPr>
        <w:t xml:space="preserve">nhận đầu </w:t>
      </w:r>
      <w:r w:rsidRPr="00E82834">
        <w:rPr>
          <w:rFonts w:ascii="Arial" w:eastAsia="Times New Roman" w:hAnsi="Arial" w:cs="Arial"/>
          <w:i/>
          <w:sz w:val="24"/>
          <w:szCs w:val="24"/>
        </w:rPr>
        <w:t xml:space="preserve">tư, </w:t>
      </w:r>
      <w:r w:rsidRPr="00E82834">
        <w:rPr>
          <w:rFonts w:ascii="Arial" w:eastAsia="Times New Roman" w:hAnsi="Arial" w:cs="Arial"/>
          <w:i/>
          <w:iCs/>
          <w:sz w:val="24"/>
          <w:szCs w:val="24"/>
        </w:rPr>
        <w:t xml:space="preserve">Giấy chứng nhận </w:t>
      </w:r>
      <w:r w:rsidRPr="00E82834">
        <w:rPr>
          <w:rFonts w:ascii="Arial" w:eastAsia="Times New Roman" w:hAnsi="Arial" w:cs="Arial"/>
          <w:i/>
          <w:sz w:val="24"/>
          <w:szCs w:val="24"/>
        </w:rPr>
        <w:t xml:space="preserve">đăng </w:t>
      </w:r>
      <w:r w:rsidRPr="00E82834">
        <w:rPr>
          <w:rFonts w:ascii="Arial" w:eastAsia="Times New Roman" w:hAnsi="Arial" w:cs="Arial"/>
          <w:i/>
          <w:iCs/>
          <w:sz w:val="24"/>
          <w:szCs w:val="24"/>
        </w:rPr>
        <w:t xml:space="preserve">ký </w:t>
      </w:r>
      <w:r w:rsidRPr="00E82834">
        <w:rPr>
          <w:rFonts w:ascii="Arial" w:eastAsia="Times New Roman" w:hAnsi="Arial" w:cs="Arial"/>
          <w:i/>
          <w:sz w:val="24"/>
          <w:szCs w:val="24"/>
        </w:rPr>
        <w:t xml:space="preserve">đầu tư </w:t>
      </w:r>
      <w:r w:rsidRPr="00E82834">
        <w:rPr>
          <w:rFonts w:ascii="Arial" w:eastAsia="Times New Roman" w:hAnsi="Arial" w:cs="Arial"/>
          <w:i/>
          <w:iCs/>
          <w:sz w:val="24"/>
          <w:szCs w:val="24"/>
        </w:rPr>
        <w:t xml:space="preserve">trước ngày Luật này có hiệu </w:t>
      </w:r>
      <w:r w:rsidRPr="00E82834">
        <w:rPr>
          <w:rFonts w:ascii="Arial" w:eastAsia="Times New Roman" w:hAnsi="Arial" w:cs="Arial"/>
          <w:i/>
          <w:iCs/>
          <w:sz w:val="24"/>
          <w:szCs w:val="24"/>
        </w:rPr>
        <w:lastRenderedPageBreak/>
        <w:t xml:space="preserve">lực thi hành được thực hiện dự án đầu tư theo Giấy phép đầu tư, Giấy </w:t>
      </w:r>
      <w:r w:rsidRPr="00E82834">
        <w:rPr>
          <w:rFonts w:ascii="Arial" w:eastAsia="Times New Roman" w:hAnsi="Arial" w:cs="Arial"/>
          <w:i/>
          <w:sz w:val="24"/>
          <w:szCs w:val="24"/>
        </w:rPr>
        <w:t xml:space="preserve">chứng </w:t>
      </w:r>
      <w:r w:rsidRPr="00E82834">
        <w:rPr>
          <w:rFonts w:ascii="Arial" w:eastAsia="Times New Roman" w:hAnsi="Arial" w:cs="Arial"/>
          <w:i/>
          <w:iCs/>
          <w:sz w:val="24"/>
          <w:szCs w:val="24"/>
        </w:rPr>
        <w:t xml:space="preserve">nhận ưu </w:t>
      </w:r>
      <w:r w:rsidRPr="00E82834">
        <w:rPr>
          <w:rFonts w:ascii="Arial" w:eastAsia="Times New Roman" w:hAnsi="Arial" w:cs="Arial"/>
          <w:i/>
          <w:sz w:val="24"/>
          <w:szCs w:val="24"/>
        </w:rPr>
        <w:t xml:space="preserve">đãi </w:t>
      </w:r>
      <w:r w:rsidRPr="00E82834">
        <w:rPr>
          <w:rFonts w:ascii="Arial" w:eastAsia="Times New Roman" w:hAnsi="Arial" w:cs="Arial"/>
          <w:i/>
          <w:iCs/>
          <w:sz w:val="24"/>
          <w:szCs w:val="24"/>
        </w:rPr>
        <w:t xml:space="preserve">đầu </w:t>
      </w:r>
      <w:r w:rsidRPr="00E82834">
        <w:rPr>
          <w:rFonts w:ascii="Arial" w:eastAsia="Times New Roman" w:hAnsi="Arial" w:cs="Arial"/>
          <w:i/>
          <w:sz w:val="24"/>
          <w:szCs w:val="24"/>
        </w:rPr>
        <w:t xml:space="preserve">tư, </w:t>
      </w:r>
      <w:r w:rsidRPr="00E82834">
        <w:rPr>
          <w:rFonts w:ascii="Arial" w:eastAsia="Times New Roman" w:hAnsi="Arial" w:cs="Arial"/>
          <w:i/>
          <w:iCs/>
          <w:sz w:val="24"/>
          <w:szCs w:val="24"/>
        </w:rPr>
        <w:t xml:space="preserve">Giấy chứng nhận </w:t>
      </w:r>
      <w:r w:rsidRPr="00E82834">
        <w:rPr>
          <w:rFonts w:ascii="Arial" w:eastAsia="Times New Roman" w:hAnsi="Arial" w:cs="Arial"/>
          <w:i/>
          <w:sz w:val="24"/>
          <w:szCs w:val="24"/>
        </w:rPr>
        <w:t xml:space="preserve">đầu </w:t>
      </w:r>
      <w:r w:rsidRPr="00E82834">
        <w:rPr>
          <w:rFonts w:ascii="Arial" w:eastAsia="Times New Roman" w:hAnsi="Arial" w:cs="Arial"/>
          <w:i/>
          <w:iCs/>
          <w:sz w:val="24"/>
          <w:szCs w:val="24"/>
        </w:rPr>
        <w:t xml:space="preserve">tư, Giấy </w:t>
      </w:r>
      <w:r w:rsidRPr="00E82834">
        <w:rPr>
          <w:rFonts w:ascii="Arial" w:eastAsia="Times New Roman" w:hAnsi="Arial" w:cs="Arial"/>
          <w:i/>
          <w:sz w:val="24"/>
          <w:szCs w:val="24"/>
        </w:rPr>
        <w:t xml:space="preserve">chứng </w:t>
      </w:r>
      <w:r w:rsidRPr="00E82834">
        <w:rPr>
          <w:rFonts w:ascii="Arial" w:eastAsia="Times New Roman" w:hAnsi="Arial" w:cs="Arial"/>
          <w:i/>
          <w:iCs/>
          <w:sz w:val="24"/>
          <w:szCs w:val="24"/>
        </w:rPr>
        <w:t xml:space="preserve">nhận </w:t>
      </w:r>
      <w:r w:rsidRPr="00E82834">
        <w:rPr>
          <w:rFonts w:ascii="Arial" w:eastAsia="Times New Roman" w:hAnsi="Arial" w:cs="Arial"/>
          <w:i/>
          <w:sz w:val="24"/>
          <w:szCs w:val="24"/>
        </w:rPr>
        <w:t xml:space="preserve">đăng ký </w:t>
      </w:r>
      <w:r w:rsidRPr="00E82834">
        <w:rPr>
          <w:rFonts w:ascii="Arial" w:eastAsia="Times New Roman" w:hAnsi="Arial" w:cs="Arial"/>
          <w:i/>
          <w:iCs/>
          <w:sz w:val="24"/>
          <w:szCs w:val="24"/>
        </w:rPr>
        <w:t>đầu tư đã được cấp</w:t>
      </w:r>
      <w:r w:rsidRPr="00E82834">
        <w:rPr>
          <w:rFonts w:ascii="Arial" w:eastAsia="Times New Roman" w:hAnsi="Arial" w:cs="Arial"/>
          <w:i/>
          <w:sz w:val="24"/>
          <w:szCs w:val="24"/>
        </w:rPr>
        <w:t>. </w:t>
      </w:r>
    </w:p>
    <w:p w:rsidR="00E82834" w:rsidRPr="00E82834" w:rsidRDefault="00E82834" w:rsidP="00E82834">
      <w:pPr>
        <w:spacing w:before="100" w:beforeAutospacing="1" w:after="40" w:line="209" w:lineRule="atLeast"/>
        <w:ind w:firstLine="720"/>
        <w:jc w:val="both"/>
        <w:rPr>
          <w:rFonts w:ascii="Arial" w:eastAsia="Times New Roman" w:hAnsi="Arial" w:cs="Arial"/>
          <w:i/>
          <w:sz w:val="24"/>
          <w:szCs w:val="24"/>
          <w:lang w:val="vi-VN"/>
        </w:rPr>
      </w:pPr>
      <w:r w:rsidRPr="00E82834">
        <w:rPr>
          <w:rFonts w:ascii="Arial" w:eastAsia="Times New Roman" w:hAnsi="Arial" w:cs="Arial"/>
          <w:i/>
          <w:sz w:val="24"/>
          <w:szCs w:val="24"/>
          <w:lang w:val="vi-VN"/>
        </w:rPr>
        <w:t>...”.</w:t>
      </w:r>
    </w:p>
    <w:p w:rsidR="00E82834" w:rsidRPr="00E82834" w:rsidRDefault="00E82834" w:rsidP="00E82834">
      <w:pPr>
        <w:spacing w:before="100" w:beforeAutospacing="1" w:after="40" w:line="209" w:lineRule="atLeast"/>
        <w:ind w:firstLine="720"/>
        <w:jc w:val="both"/>
        <w:rPr>
          <w:rFonts w:ascii="Arial" w:eastAsia="Times New Roman" w:hAnsi="Arial" w:cs="Arial"/>
          <w:sz w:val="24"/>
          <w:szCs w:val="24"/>
        </w:rPr>
      </w:pPr>
      <w:r w:rsidRPr="00E82834">
        <w:rPr>
          <w:rFonts w:ascii="Arial" w:eastAsia="Times New Roman" w:hAnsi="Arial" w:cs="Arial"/>
          <w:sz w:val="24"/>
          <w:szCs w:val="24"/>
        </w:rPr>
        <w:t>- Điều 23 Nghị định số 31/2021/NĐ-CP ngày 26/3/2021 của Chính phủ quy định: </w:t>
      </w:r>
    </w:p>
    <w:p w:rsidR="00E82834" w:rsidRPr="007E46AA" w:rsidRDefault="00E82834" w:rsidP="00E82834">
      <w:pPr>
        <w:spacing w:before="100" w:beforeAutospacing="1" w:after="40" w:line="209" w:lineRule="atLeast"/>
        <w:ind w:firstLine="720"/>
        <w:jc w:val="both"/>
        <w:rPr>
          <w:rFonts w:ascii="Arial" w:eastAsia="Times New Roman" w:hAnsi="Arial" w:cs="Arial"/>
          <w:i/>
          <w:sz w:val="24"/>
          <w:szCs w:val="24"/>
          <w:lang w:val="vi-VN"/>
        </w:rPr>
      </w:pPr>
      <w:r w:rsidRPr="007E46AA">
        <w:rPr>
          <w:rFonts w:ascii="Arial" w:eastAsia="Times New Roman" w:hAnsi="Arial" w:cs="Arial"/>
          <w:i/>
          <w:sz w:val="24"/>
          <w:szCs w:val="24"/>
        </w:rPr>
        <w:t xml:space="preserve">“Điều </w:t>
      </w:r>
      <w:r w:rsidRPr="007E46AA">
        <w:rPr>
          <w:rFonts w:ascii="Arial" w:eastAsia="Times New Roman" w:hAnsi="Arial" w:cs="Arial"/>
          <w:i/>
          <w:iCs/>
          <w:sz w:val="24"/>
          <w:szCs w:val="24"/>
        </w:rPr>
        <w:t xml:space="preserve">23. Thủ tục áp dụng ưu đãi đầu </w:t>
      </w:r>
      <w:r w:rsidRPr="007E46AA">
        <w:rPr>
          <w:rFonts w:ascii="Arial" w:eastAsia="Times New Roman" w:hAnsi="Arial" w:cs="Arial"/>
          <w:i/>
          <w:sz w:val="24"/>
          <w:szCs w:val="24"/>
        </w:rPr>
        <w:t>tư </w:t>
      </w:r>
    </w:p>
    <w:p w:rsidR="00E82834" w:rsidRPr="007E46AA" w:rsidRDefault="00373A1C" w:rsidP="00E82834">
      <w:pPr>
        <w:spacing w:before="100" w:beforeAutospacing="1" w:after="40" w:line="209" w:lineRule="atLeast"/>
        <w:ind w:firstLine="720"/>
        <w:jc w:val="both"/>
        <w:rPr>
          <w:rFonts w:ascii="Arial" w:eastAsia="Times New Roman" w:hAnsi="Arial" w:cs="Arial"/>
          <w:i/>
          <w:sz w:val="24"/>
          <w:szCs w:val="24"/>
        </w:rPr>
      </w:pPr>
      <w:r w:rsidRPr="007E46AA">
        <w:rPr>
          <w:rFonts w:ascii="Arial" w:eastAsia="Times New Roman" w:hAnsi="Arial" w:cs="Arial"/>
          <w:i/>
          <w:iCs/>
          <w:sz w:val="24"/>
          <w:szCs w:val="24"/>
        </w:rPr>
        <w:t>1</w:t>
      </w:r>
      <w:r w:rsidR="00E82834" w:rsidRPr="007E46AA">
        <w:rPr>
          <w:rFonts w:ascii="Arial" w:eastAsia="Times New Roman" w:hAnsi="Arial" w:cs="Arial"/>
          <w:i/>
          <w:iCs/>
          <w:sz w:val="24"/>
          <w:szCs w:val="24"/>
        </w:rPr>
        <w:t>. Quyết định chấp thuận chủ trương đầu tư</w:t>
      </w:r>
      <w:r w:rsidR="00E82834" w:rsidRPr="007E46AA">
        <w:rPr>
          <w:rFonts w:ascii="Arial" w:eastAsia="Times New Roman" w:hAnsi="Arial" w:cs="Arial"/>
          <w:i/>
          <w:sz w:val="24"/>
          <w:szCs w:val="24"/>
        </w:rPr>
        <w:t xml:space="preserve">, </w:t>
      </w:r>
      <w:r w:rsidR="00E82834" w:rsidRPr="007E46AA">
        <w:rPr>
          <w:rFonts w:ascii="Arial" w:eastAsia="Times New Roman" w:hAnsi="Arial" w:cs="Arial"/>
          <w:i/>
          <w:iCs/>
          <w:sz w:val="24"/>
          <w:szCs w:val="24"/>
        </w:rPr>
        <w:t xml:space="preserve">Giấy chứng nhận đăng ký đầu </w:t>
      </w:r>
      <w:r w:rsidR="00E82834" w:rsidRPr="007E46AA">
        <w:rPr>
          <w:rFonts w:ascii="Arial" w:eastAsia="Times New Roman" w:hAnsi="Arial" w:cs="Arial"/>
          <w:i/>
          <w:sz w:val="24"/>
          <w:szCs w:val="24"/>
        </w:rPr>
        <w:t xml:space="preserve">tư, </w:t>
      </w:r>
      <w:r w:rsidR="00E82834" w:rsidRPr="007E46AA">
        <w:rPr>
          <w:rFonts w:ascii="Arial" w:eastAsia="Times New Roman" w:hAnsi="Arial" w:cs="Arial"/>
          <w:i/>
          <w:iCs/>
          <w:sz w:val="24"/>
          <w:szCs w:val="24"/>
        </w:rPr>
        <w:t xml:space="preserve">Quyết định chấp thuận nhà đầu </w:t>
      </w:r>
      <w:r w:rsidR="00E82834" w:rsidRPr="007E46AA">
        <w:rPr>
          <w:rFonts w:ascii="Arial" w:eastAsia="Times New Roman" w:hAnsi="Arial" w:cs="Arial"/>
          <w:i/>
          <w:sz w:val="24"/>
          <w:szCs w:val="24"/>
        </w:rPr>
        <w:t xml:space="preserve">tư </w:t>
      </w:r>
      <w:r w:rsidR="00E82834" w:rsidRPr="007E46AA">
        <w:rPr>
          <w:rFonts w:ascii="Arial" w:eastAsia="Times New Roman" w:hAnsi="Arial" w:cs="Arial"/>
          <w:i/>
          <w:iCs/>
          <w:sz w:val="24"/>
          <w:szCs w:val="24"/>
        </w:rPr>
        <w:t>quy định hình thức, căn cứ</w:t>
      </w:r>
      <w:r w:rsidR="00E82834" w:rsidRPr="007E46AA">
        <w:rPr>
          <w:rFonts w:ascii="Arial" w:eastAsia="Times New Roman" w:hAnsi="Arial" w:cs="Arial"/>
          <w:i/>
          <w:sz w:val="24"/>
          <w:szCs w:val="24"/>
        </w:rPr>
        <w:t xml:space="preserve">, điều kiện áp </w:t>
      </w:r>
      <w:r w:rsidR="00E82834" w:rsidRPr="007E46AA">
        <w:rPr>
          <w:rFonts w:ascii="Arial" w:eastAsia="Times New Roman" w:hAnsi="Arial" w:cs="Arial"/>
          <w:i/>
          <w:iCs/>
          <w:sz w:val="24"/>
          <w:szCs w:val="24"/>
        </w:rPr>
        <w:t xml:space="preserve">dụng ưu đãi đầu tư theo quy định tại các Điều </w:t>
      </w:r>
      <w:r w:rsidR="00E82834" w:rsidRPr="007E46AA">
        <w:rPr>
          <w:rFonts w:ascii="Arial" w:eastAsia="Times New Roman" w:hAnsi="Arial" w:cs="Arial"/>
          <w:i/>
          <w:sz w:val="24"/>
          <w:szCs w:val="24"/>
        </w:rPr>
        <w:t xml:space="preserve">15 và </w:t>
      </w:r>
      <w:r w:rsidR="00E82834" w:rsidRPr="007E46AA">
        <w:rPr>
          <w:rFonts w:ascii="Arial" w:eastAsia="Times New Roman" w:hAnsi="Arial" w:cs="Arial"/>
          <w:i/>
          <w:iCs/>
          <w:sz w:val="24"/>
          <w:szCs w:val="24"/>
        </w:rPr>
        <w:t xml:space="preserve">16 của Luật </w:t>
      </w:r>
      <w:r w:rsidR="00E82834" w:rsidRPr="007E46AA">
        <w:rPr>
          <w:rFonts w:ascii="Arial" w:eastAsia="Times New Roman" w:hAnsi="Arial" w:cs="Arial"/>
          <w:i/>
          <w:sz w:val="24"/>
          <w:szCs w:val="24"/>
        </w:rPr>
        <w:t xml:space="preserve">Đầu </w:t>
      </w:r>
      <w:r w:rsidR="00E82834" w:rsidRPr="007E46AA">
        <w:rPr>
          <w:rFonts w:ascii="Arial" w:eastAsia="Times New Roman" w:hAnsi="Arial" w:cs="Arial"/>
          <w:i/>
          <w:iCs/>
          <w:sz w:val="24"/>
          <w:szCs w:val="24"/>
        </w:rPr>
        <w:t xml:space="preserve">tư và </w:t>
      </w:r>
      <w:r w:rsidR="00E82834" w:rsidRPr="007E46AA">
        <w:rPr>
          <w:rFonts w:ascii="Arial" w:eastAsia="Times New Roman" w:hAnsi="Arial" w:cs="Arial"/>
          <w:i/>
          <w:sz w:val="24"/>
          <w:szCs w:val="24"/>
        </w:rPr>
        <w:t xml:space="preserve">Điều </w:t>
      </w:r>
      <w:r w:rsidR="00E82834" w:rsidRPr="007E46AA">
        <w:rPr>
          <w:rFonts w:ascii="Arial" w:eastAsia="Times New Roman" w:hAnsi="Arial" w:cs="Arial"/>
          <w:i/>
          <w:iCs/>
          <w:sz w:val="24"/>
          <w:szCs w:val="24"/>
        </w:rPr>
        <w:t>19 của Nghị định này</w:t>
      </w:r>
      <w:r w:rsidR="00E82834" w:rsidRPr="007E46AA">
        <w:rPr>
          <w:rFonts w:ascii="Arial" w:eastAsia="Times New Roman" w:hAnsi="Arial" w:cs="Arial"/>
          <w:i/>
          <w:sz w:val="24"/>
          <w:szCs w:val="24"/>
        </w:rPr>
        <w:t>. </w:t>
      </w:r>
    </w:p>
    <w:p w:rsidR="00E82834" w:rsidRDefault="00E82834" w:rsidP="00E82834">
      <w:pPr>
        <w:spacing w:before="100" w:beforeAutospacing="1" w:after="40" w:line="209" w:lineRule="atLeast"/>
        <w:ind w:firstLine="720"/>
        <w:jc w:val="both"/>
        <w:rPr>
          <w:rFonts w:ascii="Arial" w:eastAsia="Times New Roman" w:hAnsi="Arial" w:cs="Arial"/>
          <w:i/>
          <w:sz w:val="24"/>
          <w:szCs w:val="24"/>
        </w:rPr>
      </w:pPr>
      <w:r w:rsidRPr="007E46AA">
        <w:rPr>
          <w:rFonts w:ascii="Arial" w:eastAsia="Times New Roman" w:hAnsi="Arial" w:cs="Arial"/>
          <w:i/>
          <w:iCs/>
          <w:sz w:val="24"/>
          <w:szCs w:val="24"/>
        </w:rPr>
        <w:t xml:space="preserve">2. Căn cứ nội dung ưu </w:t>
      </w:r>
      <w:r w:rsidRPr="007E46AA">
        <w:rPr>
          <w:rFonts w:ascii="Arial" w:eastAsia="Times New Roman" w:hAnsi="Arial" w:cs="Arial"/>
          <w:i/>
          <w:sz w:val="24"/>
          <w:szCs w:val="24"/>
        </w:rPr>
        <w:t xml:space="preserve">đãi </w:t>
      </w:r>
      <w:r w:rsidRPr="007E46AA">
        <w:rPr>
          <w:rFonts w:ascii="Arial" w:eastAsia="Times New Roman" w:hAnsi="Arial" w:cs="Arial"/>
          <w:i/>
          <w:iCs/>
          <w:sz w:val="24"/>
          <w:szCs w:val="24"/>
        </w:rPr>
        <w:t xml:space="preserve">đầu </w:t>
      </w:r>
      <w:r w:rsidRPr="007E46AA">
        <w:rPr>
          <w:rFonts w:ascii="Arial" w:eastAsia="Times New Roman" w:hAnsi="Arial" w:cs="Arial"/>
          <w:i/>
          <w:sz w:val="24"/>
          <w:szCs w:val="24"/>
        </w:rPr>
        <w:t xml:space="preserve">tư </w:t>
      </w:r>
      <w:r w:rsidRPr="007E46AA">
        <w:rPr>
          <w:rFonts w:ascii="Arial" w:eastAsia="Times New Roman" w:hAnsi="Arial" w:cs="Arial"/>
          <w:i/>
          <w:iCs/>
          <w:sz w:val="24"/>
          <w:szCs w:val="24"/>
        </w:rPr>
        <w:t>tại Quyết định chấp thuận chủ trương đầu tư</w:t>
      </w:r>
      <w:r w:rsidRPr="007E46AA">
        <w:rPr>
          <w:rFonts w:ascii="Arial" w:eastAsia="Times New Roman" w:hAnsi="Arial" w:cs="Arial"/>
          <w:i/>
          <w:sz w:val="24"/>
          <w:szCs w:val="24"/>
        </w:rPr>
        <w:t xml:space="preserve">, </w:t>
      </w:r>
      <w:r w:rsidRPr="007E46AA">
        <w:rPr>
          <w:rFonts w:ascii="Arial" w:eastAsia="Times New Roman" w:hAnsi="Arial" w:cs="Arial"/>
          <w:i/>
          <w:iCs/>
          <w:sz w:val="24"/>
          <w:szCs w:val="24"/>
        </w:rPr>
        <w:t xml:space="preserve">Giấy chứng nhận đăng ký đầu </w:t>
      </w:r>
      <w:r w:rsidRPr="007E46AA">
        <w:rPr>
          <w:rFonts w:ascii="Arial" w:eastAsia="Times New Roman" w:hAnsi="Arial" w:cs="Arial"/>
          <w:i/>
          <w:sz w:val="24"/>
          <w:szCs w:val="24"/>
        </w:rPr>
        <w:t xml:space="preserve">tư, </w:t>
      </w:r>
      <w:r w:rsidRPr="007E46AA">
        <w:rPr>
          <w:rFonts w:ascii="Arial" w:eastAsia="Times New Roman" w:hAnsi="Arial" w:cs="Arial"/>
          <w:i/>
          <w:iCs/>
          <w:sz w:val="24"/>
          <w:szCs w:val="24"/>
        </w:rPr>
        <w:t xml:space="preserve">Quyết định chấp thuận nhà đầu </w:t>
      </w:r>
      <w:r w:rsidRPr="007E46AA">
        <w:rPr>
          <w:rFonts w:ascii="Arial" w:eastAsia="Times New Roman" w:hAnsi="Arial" w:cs="Arial"/>
          <w:i/>
          <w:sz w:val="24"/>
          <w:szCs w:val="24"/>
        </w:rPr>
        <w:t xml:space="preserve">tư, </w:t>
      </w:r>
      <w:r w:rsidRPr="007E46AA">
        <w:rPr>
          <w:rFonts w:ascii="Arial" w:eastAsia="Times New Roman" w:hAnsi="Arial" w:cs="Arial"/>
          <w:i/>
          <w:iCs/>
          <w:sz w:val="24"/>
          <w:szCs w:val="24"/>
        </w:rPr>
        <w:t xml:space="preserve">nhà đầu tư thực hiện </w:t>
      </w:r>
      <w:r w:rsidRPr="007E46AA">
        <w:rPr>
          <w:rFonts w:ascii="Arial" w:eastAsia="Times New Roman" w:hAnsi="Arial" w:cs="Arial"/>
          <w:i/>
          <w:sz w:val="24"/>
          <w:szCs w:val="24"/>
        </w:rPr>
        <w:t xml:space="preserve">thủ </w:t>
      </w:r>
      <w:r w:rsidRPr="007E46AA">
        <w:rPr>
          <w:rFonts w:ascii="Arial" w:eastAsia="Times New Roman" w:hAnsi="Arial" w:cs="Arial"/>
          <w:i/>
          <w:iCs/>
          <w:sz w:val="24"/>
          <w:szCs w:val="24"/>
        </w:rPr>
        <w:t xml:space="preserve">tục hưởng ưu đãi đầu tư tại cơ quan áp dụng ưu đãi đầu </w:t>
      </w:r>
      <w:r w:rsidRPr="007E46AA">
        <w:rPr>
          <w:rFonts w:ascii="Arial" w:eastAsia="Times New Roman" w:hAnsi="Arial" w:cs="Arial"/>
          <w:i/>
          <w:sz w:val="24"/>
          <w:szCs w:val="24"/>
        </w:rPr>
        <w:t xml:space="preserve">tư </w:t>
      </w:r>
      <w:r w:rsidRPr="007E46AA">
        <w:rPr>
          <w:rFonts w:ascii="Arial" w:eastAsia="Times New Roman" w:hAnsi="Arial" w:cs="Arial"/>
          <w:i/>
          <w:iCs/>
          <w:sz w:val="24"/>
          <w:szCs w:val="24"/>
        </w:rPr>
        <w:t>tương ứng với từng loại ưu đãi</w:t>
      </w:r>
      <w:r w:rsidRPr="007E46AA">
        <w:rPr>
          <w:rFonts w:ascii="Arial" w:eastAsia="Times New Roman" w:hAnsi="Arial" w:cs="Arial"/>
          <w:i/>
          <w:sz w:val="24"/>
          <w:szCs w:val="24"/>
        </w:rPr>
        <w:t>. </w:t>
      </w:r>
    </w:p>
    <w:p w:rsidR="007E46AA" w:rsidRPr="007E46AA" w:rsidRDefault="007E46AA" w:rsidP="00E82834">
      <w:pPr>
        <w:spacing w:before="100" w:beforeAutospacing="1" w:after="40" w:line="209" w:lineRule="atLeast"/>
        <w:ind w:firstLine="720"/>
        <w:jc w:val="both"/>
        <w:rPr>
          <w:rFonts w:ascii="Arial" w:eastAsia="Times New Roman" w:hAnsi="Arial" w:cs="Arial"/>
          <w:i/>
          <w:sz w:val="24"/>
          <w:szCs w:val="24"/>
        </w:rPr>
      </w:pPr>
      <w:r>
        <w:rPr>
          <w:rFonts w:ascii="Arial" w:eastAsia="Times New Roman" w:hAnsi="Arial" w:cs="Arial"/>
          <w:i/>
          <w:sz w:val="24"/>
          <w:szCs w:val="24"/>
        </w:rPr>
        <w:t>…”.</w:t>
      </w:r>
    </w:p>
    <w:p w:rsidR="00E82834" w:rsidRPr="00E82834" w:rsidRDefault="00E82834" w:rsidP="00E82834">
      <w:pPr>
        <w:spacing w:before="100" w:beforeAutospacing="1" w:after="40" w:line="209" w:lineRule="atLeast"/>
        <w:ind w:firstLine="720"/>
        <w:jc w:val="both"/>
        <w:rPr>
          <w:rFonts w:ascii="Arial" w:eastAsia="Times New Roman" w:hAnsi="Arial" w:cs="Arial"/>
          <w:sz w:val="24"/>
          <w:szCs w:val="24"/>
        </w:rPr>
      </w:pPr>
      <w:r w:rsidRPr="00E82834">
        <w:rPr>
          <w:rFonts w:ascii="Arial" w:eastAsia="Times New Roman" w:hAnsi="Arial" w:cs="Arial"/>
          <w:sz w:val="24"/>
          <w:szCs w:val="24"/>
        </w:rPr>
        <w:t>- Điều 22 Thông tư số 78/2014/TT-BTC ngày 18/6/2014 của Bộ Tài chính quy định: </w:t>
      </w:r>
    </w:p>
    <w:p w:rsidR="007E46AA" w:rsidRDefault="00E82834" w:rsidP="007E46AA">
      <w:pPr>
        <w:spacing w:before="100" w:beforeAutospacing="1" w:after="40" w:line="209" w:lineRule="atLeast"/>
        <w:ind w:firstLine="720"/>
        <w:jc w:val="both"/>
        <w:rPr>
          <w:rFonts w:ascii="Arial" w:eastAsia="Times New Roman" w:hAnsi="Arial" w:cs="Arial"/>
          <w:i/>
          <w:sz w:val="24"/>
          <w:szCs w:val="24"/>
        </w:rPr>
      </w:pPr>
      <w:r w:rsidRPr="007E46AA">
        <w:rPr>
          <w:rFonts w:ascii="Arial" w:eastAsia="Times New Roman" w:hAnsi="Arial" w:cs="Arial"/>
          <w:i/>
          <w:iCs/>
          <w:sz w:val="24"/>
          <w:szCs w:val="24"/>
        </w:rPr>
        <w:t xml:space="preserve">"Điều 22. </w:t>
      </w:r>
      <w:r w:rsidRPr="007E46AA">
        <w:rPr>
          <w:rFonts w:ascii="Arial" w:eastAsia="Times New Roman" w:hAnsi="Arial" w:cs="Arial"/>
          <w:i/>
          <w:sz w:val="24"/>
          <w:szCs w:val="24"/>
        </w:rPr>
        <w:t xml:space="preserve">Thủ tục </w:t>
      </w:r>
      <w:r w:rsidRPr="007E46AA">
        <w:rPr>
          <w:rFonts w:ascii="Arial" w:eastAsia="Times New Roman" w:hAnsi="Arial" w:cs="Arial"/>
          <w:i/>
          <w:iCs/>
          <w:sz w:val="24"/>
          <w:szCs w:val="24"/>
        </w:rPr>
        <w:t xml:space="preserve">thực hiện ưu đãi thuế thu nhập doanh nghiệp </w:t>
      </w:r>
      <w:r w:rsidRPr="007E46AA">
        <w:rPr>
          <w:rFonts w:ascii="Arial" w:eastAsia="Times New Roman" w:hAnsi="Arial" w:cs="Arial"/>
          <w:i/>
          <w:sz w:val="24"/>
          <w:szCs w:val="24"/>
        </w:rPr>
        <w:t xml:space="preserve">(TNDN) </w:t>
      </w:r>
    </w:p>
    <w:p w:rsidR="00E82834" w:rsidRPr="007E46AA" w:rsidRDefault="00E82834" w:rsidP="007E46AA">
      <w:pPr>
        <w:spacing w:before="100" w:beforeAutospacing="1" w:after="40" w:line="209" w:lineRule="atLeast"/>
        <w:ind w:firstLine="720"/>
        <w:jc w:val="both"/>
        <w:rPr>
          <w:rFonts w:ascii="Arial" w:eastAsia="Times New Roman" w:hAnsi="Arial" w:cs="Arial"/>
          <w:i/>
          <w:sz w:val="24"/>
          <w:szCs w:val="24"/>
        </w:rPr>
      </w:pPr>
      <w:r w:rsidRPr="007E46AA">
        <w:rPr>
          <w:rFonts w:ascii="Arial" w:eastAsia="Times New Roman" w:hAnsi="Arial" w:cs="Arial"/>
          <w:i/>
          <w:iCs/>
          <w:sz w:val="24"/>
          <w:szCs w:val="24"/>
        </w:rPr>
        <w:t xml:space="preserve">Doanh nghiệp tự </w:t>
      </w:r>
      <w:r w:rsidRPr="007E46AA">
        <w:rPr>
          <w:rFonts w:ascii="Arial" w:eastAsia="Times New Roman" w:hAnsi="Arial" w:cs="Arial"/>
          <w:i/>
          <w:sz w:val="24"/>
          <w:szCs w:val="24"/>
        </w:rPr>
        <w:t xml:space="preserve">xác định </w:t>
      </w:r>
      <w:r w:rsidRPr="007E46AA">
        <w:rPr>
          <w:rFonts w:ascii="Arial" w:eastAsia="Times New Roman" w:hAnsi="Arial" w:cs="Arial"/>
          <w:i/>
          <w:iCs/>
          <w:sz w:val="24"/>
          <w:szCs w:val="24"/>
        </w:rPr>
        <w:t xml:space="preserve">các điều </w:t>
      </w:r>
      <w:r w:rsidRPr="007E46AA">
        <w:rPr>
          <w:rFonts w:ascii="Arial" w:eastAsia="Times New Roman" w:hAnsi="Arial" w:cs="Arial"/>
          <w:i/>
          <w:sz w:val="24"/>
          <w:szCs w:val="24"/>
        </w:rPr>
        <w:t xml:space="preserve">kiện ưu </w:t>
      </w:r>
      <w:r w:rsidRPr="007E46AA">
        <w:rPr>
          <w:rFonts w:ascii="Arial" w:eastAsia="Times New Roman" w:hAnsi="Arial" w:cs="Arial"/>
          <w:i/>
          <w:iCs/>
          <w:sz w:val="24"/>
          <w:szCs w:val="24"/>
        </w:rPr>
        <w:t xml:space="preserve">đãi thuế, mức thuế </w:t>
      </w:r>
      <w:r w:rsidRPr="007E46AA">
        <w:rPr>
          <w:rFonts w:ascii="Arial" w:eastAsia="Times New Roman" w:hAnsi="Arial" w:cs="Arial"/>
          <w:i/>
          <w:sz w:val="24"/>
          <w:szCs w:val="24"/>
        </w:rPr>
        <w:t xml:space="preserve">suất </w:t>
      </w:r>
      <w:r w:rsidRPr="007E46AA">
        <w:rPr>
          <w:rFonts w:ascii="Arial" w:eastAsia="Times New Roman" w:hAnsi="Arial" w:cs="Arial"/>
          <w:i/>
          <w:iCs/>
          <w:sz w:val="24"/>
          <w:szCs w:val="24"/>
        </w:rPr>
        <w:t>ưu đãi</w:t>
      </w:r>
      <w:r w:rsidRPr="007E46AA">
        <w:rPr>
          <w:rFonts w:ascii="Arial" w:eastAsia="Times New Roman" w:hAnsi="Arial" w:cs="Arial"/>
          <w:i/>
          <w:sz w:val="24"/>
          <w:szCs w:val="24"/>
        </w:rPr>
        <w:t xml:space="preserve">, </w:t>
      </w:r>
      <w:r w:rsidRPr="007E46AA">
        <w:rPr>
          <w:rFonts w:ascii="Arial" w:eastAsia="Times New Roman" w:hAnsi="Arial" w:cs="Arial"/>
          <w:i/>
          <w:iCs/>
          <w:sz w:val="24"/>
          <w:szCs w:val="24"/>
        </w:rPr>
        <w:t>thời gian miễn thuế, giảm thuế</w:t>
      </w:r>
      <w:r w:rsidRPr="007E46AA">
        <w:rPr>
          <w:rFonts w:ascii="Arial" w:eastAsia="Times New Roman" w:hAnsi="Arial" w:cs="Arial"/>
          <w:i/>
          <w:sz w:val="24"/>
          <w:szCs w:val="24"/>
        </w:rPr>
        <w:t xml:space="preserve">, </w:t>
      </w:r>
      <w:r w:rsidRPr="007E46AA">
        <w:rPr>
          <w:rFonts w:ascii="Arial" w:eastAsia="Times New Roman" w:hAnsi="Arial" w:cs="Arial"/>
          <w:i/>
          <w:iCs/>
          <w:sz w:val="24"/>
          <w:szCs w:val="24"/>
        </w:rPr>
        <w:t>số lỗ được trừ (-) vào thu nhập tính thuế để tự kê khai và tự quyết toán thuế với cơ quan </w:t>
      </w:r>
      <w:r w:rsidR="007E46AA" w:rsidRPr="007E46AA">
        <w:rPr>
          <w:rFonts w:ascii="Arial" w:eastAsia="Times New Roman" w:hAnsi="Arial" w:cs="Arial"/>
          <w:i/>
          <w:iCs/>
          <w:sz w:val="24"/>
          <w:szCs w:val="24"/>
        </w:rPr>
        <w:t>thuế.</w:t>
      </w:r>
      <w:r w:rsidRPr="007E46AA">
        <w:rPr>
          <w:rFonts w:ascii="Arial" w:eastAsia="Times New Roman" w:hAnsi="Arial" w:cs="Arial"/>
          <w:i/>
          <w:iCs/>
          <w:sz w:val="24"/>
          <w:szCs w:val="24"/>
        </w:rPr>
        <w:t> </w:t>
      </w:r>
    </w:p>
    <w:p w:rsidR="00E82834" w:rsidRPr="007E46AA" w:rsidRDefault="00E82834" w:rsidP="00E82834">
      <w:pPr>
        <w:spacing w:before="100" w:beforeAutospacing="1" w:after="40" w:line="209" w:lineRule="atLeast"/>
        <w:ind w:firstLine="720"/>
        <w:jc w:val="both"/>
        <w:rPr>
          <w:rFonts w:ascii="Arial" w:eastAsia="Times New Roman" w:hAnsi="Arial" w:cs="Arial"/>
          <w:i/>
          <w:sz w:val="24"/>
          <w:szCs w:val="24"/>
        </w:rPr>
      </w:pPr>
      <w:r w:rsidRPr="007E46AA">
        <w:rPr>
          <w:rFonts w:ascii="Arial" w:eastAsia="Times New Roman" w:hAnsi="Arial" w:cs="Arial"/>
          <w:i/>
          <w:iCs/>
          <w:sz w:val="24"/>
          <w:szCs w:val="24"/>
        </w:rPr>
        <w:t xml:space="preserve">Cơ quan </w:t>
      </w:r>
      <w:r w:rsidRPr="007E46AA">
        <w:rPr>
          <w:rFonts w:ascii="Arial" w:eastAsia="Times New Roman" w:hAnsi="Arial" w:cs="Arial"/>
          <w:i/>
          <w:sz w:val="24"/>
          <w:szCs w:val="24"/>
        </w:rPr>
        <w:t xml:space="preserve">thuế khi </w:t>
      </w:r>
      <w:r w:rsidRPr="007E46AA">
        <w:rPr>
          <w:rFonts w:ascii="Arial" w:eastAsia="Times New Roman" w:hAnsi="Arial" w:cs="Arial"/>
          <w:i/>
          <w:iCs/>
          <w:sz w:val="24"/>
          <w:szCs w:val="24"/>
        </w:rPr>
        <w:t xml:space="preserve">kiểm tra, thanh tra đối với doanh nghiệp phải kiểm tra các điều </w:t>
      </w:r>
      <w:r w:rsidRPr="007E46AA">
        <w:rPr>
          <w:rFonts w:ascii="Arial" w:eastAsia="Times New Roman" w:hAnsi="Arial" w:cs="Arial"/>
          <w:i/>
          <w:sz w:val="24"/>
          <w:szCs w:val="24"/>
        </w:rPr>
        <w:t xml:space="preserve">kiện </w:t>
      </w:r>
      <w:r w:rsidRPr="007E46AA">
        <w:rPr>
          <w:rFonts w:ascii="Arial" w:eastAsia="Times New Roman" w:hAnsi="Arial" w:cs="Arial"/>
          <w:i/>
          <w:iCs/>
          <w:sz w:val="24"/>
          <w:szCs w:val="24"/>
        </w:rPr>
        <w:t xml:space="preserve">được hưởng ưu đãi </w:t>
      </w:r>
      <w:r w:rsidRPr="007E46AA">
        <w:rPr>
          <w:rFonts w:ascii="Arial" w:eastAsia="Times New Roman" w:hAnsi="Arial" w:cs="Arial"/>
          <w:i/>
          <w:sz w:val="24"/>
          <w:szCs w:val="24"/>
        </w:rPr>
        <w:t xml:space="preserve">thuế, số </w:t>
      </w:r>
      <w:r w:rsidRPr="007E46AA">
        <w:rPr>
          <w:rFonts w:ascii="Arial" w:eastAsia="Times New Roman" w:hAnsi="Arial" w:cs="Arial"/>
          <w:i/>
          <w:iCs/>
          <w:sz w:val="24"/>
          <w:szCs w:val="24"/>
        </w:rPr>
        <w:t xml:space="preserve">thuế TNDN </w:t>
      </w:r>
      <w:r w:rsidRPr="007E46AA">
        <w:rPr>
          <w:rFonts w:ascii="Arial" w:eastAsia="Times New Roman" w:hAnsi="Arial" w:cs="Arial"/>
          <w:i/>
          <w:sz w:val="24"/>
          <w:szCs w:val="24"/>
        </w:rPr>
        <w:t xml:space="preserve">được </w:t>
      </w:r>
      <w:r w:rsidRPr="007E46AA">
        <w:rPr>
          <w:rFonts w:ascii="Arial" w:eastAsia="Times New Roman" w:hAnsi="Arial" w:cs="Arial"/>
          <w:i/>
          <w:iCs/>
          <w:sz w:val="24"/>
          <w:szCs w:val="24"/>
        </w:rPr>
        <w:t>miễn thuế</w:t>
      </w:r>
      <w:r w:rsidRPr="007E46AA">
        <w:rPr>
          <w:rFonts w:ascii="Arial" w:eastAsia="Times New Roman" w:hAnsi="Arial" w:cs="Arial"/>
          <w:i/>
          <w:sz w:val="24"/>
          <w:szCs w:val="24"/>
        </w:rPr>
        <w:t xml:space="preserve">, giảm </w:t>
      </w:r>
      <w:r w:rsidRPr="007E46AA">
        <w:rPr>
          <w:rFonts w:ascii="Arial" w:eastAsia="Times New Roman" w:hAnsi="Arial" w:cs="Arial"/>
          <w:i/>
          <w:iCs/>
          <w:sz w:val="24"/>
          <w:szCs w:val="24"/>
        </w:rPr>
        <w:t>thuế</w:t>
      </w:r>
      <w:r w:rsidRPr="007E46AA">
        <w:rPr>
          <w:rFonts w:ascii="Arial" w:eastAsia="Times New Roman" w:hAnsi="Arial" w:cs="Arial"/>
          <w:i/>
          <w:sz w:val="24"/>
          <w:szCs w:val="24"/>
        </w:rPr>
        <w:t xml:space="preserve">, </w:t>
      </w:r>
      <w:r w:rsidRPr="007E46AA">
        <w:rPr>
          <w:rFonts w:ascii="Arial" w:eastAsia="Times New Roman" w:hAnsi="Arial" w:cs="Arial"/>
          <w:i/>
          <w:iCs/>
          <w:sz w:val="24"/>
          <w:szCs w:val="24"/>
        </w:rPr>
        <w:t>số lỗ được trừ vào thu nhập chịu thuế theo đúng điều kiện thực tế mà doanh nghiệp đáp ứng được</w:t>
      </w:r>
      <w:r w:rsidRPr="007E46AA">
        <w:rPr>
          <w:rFonts w:ascii="Arial" w:eastAsia="Times New Roman" w:hAnsi="Arial" w:cs="Arial"/>
          <w:i/>
          <w:sz w:val="24"/>
          <w:szCs w:val="24"/>
        </w:rPr>
        <w:t xml:space="preserve">. </w:t>
      </w:r>
      <w:r w:rsidRPr="007E46AA">
        <w:rPr>
          <w:rFonts w:ascii="Arial" w:eastAsia="Times New Roman" w:hAnsi="Arial" w:cs="Arial"/>
          <w:i/>
          <w:iCs/>
          <w:sz w:val="24"/>
          <w:szCs w:val="24"/>
        </w:rPr>
        <w:t xml:space="preserve">Trường hợp doanh nghiệp không đảm bảo các điều kiện để áp dụng thuế </w:t>
      </w:r>
      <w:r w:rsidRPr="007E46AA">
        <w:rPr>
          <w:rFonts w:ascii="Arial" w:eastAsia="Times New Roman" w:hAnsi="Arial" w:cs="Arial"/>
          <w:i/>
          <w:sz w:val="24"/>
          <w:szCs w:val="24"/>
        </w:rPr>
        <w:t xml:space="preserve">suất ưu </w:t>
      </w:r>
      <w:r w:rsidRPr="007E46AA">
        <w:rPr>
          <w:rFonts w:ascii="Arial" w:eastAsia="Times New Roman" w:hAnsi="Arial" w:cs="Arial"/>
          <w:i/>
          <w:iCs/>
          <w:sz w:val="24"/>
          <w:szCs w:val="24"/>
        </w:rPr>
        <w:t xml:space="preserve">đãi và thời gian miễn thuế, giảm thuế thì cơ quan thuế xử lý truy thu thuế và xử phạt vi phạm hành </w:t>
      </w:r>
      <w:r w:rsidRPr="007E46AA">
        <w:rPr>
          <w:rFonts w:ascii="Arial" w:eastAsia="Times New Roman" w:hAnsi="Arial" w:cs="Arial"/>
          <w:i/>
          <w:sz w:val="24"/>
          <w:szCs w:val="24"/>
        </w:rPr>
        <w:t xml:space="preserve">chính về </w:t>
      </w:r>
      <w:r w:rsidRPr="007E46AA">
        <w:rPr>
          <w:rFonts w:ascii="Arial" w:eastAsia="Times New Roman" w:hAnsi="Arial" w:cs="Arial"/>
          <w:i/>
          <w:iCs/>
          <w:sz w:val="24"/>
          <w:szCs w:val="24"/>
        </w:rPr>
        <w:t>thuế theo quy định</w:t>
      </w:r>
      <w:r w:rsidRPr="007E46AA">
        <w:rPr>
          <w:rFonts w:ascii="Arial" w:eastAsia="Times New Roman" w:hAnsi="Arial" w:cs="Arial"/>
          <w:i/>
          <w:sz w:val="24"/>
          <w:szCs w:val="24"/>
        </w:rPr>
        <w:t>.” </w:t>
      </w:r>
    </w:p>
    <w:p w:rsidR="00E82834" w:rsidRPr="00E82834" w:rsidRDefault="00E82834" w:rsidP="00E82834">
      <w:pPr>
        <w:spacing w:before="100" w:beforeAutospacing="1" w:after="40" w:line="209" w:lineRule="atLeast"/>
        <w:ind w:firstLine="720"/>
        <w:jc w:val="both"/>
        <w:rPr>
          <w:rFonts w:ascii="Arial" w:eastAsia="Times New Roman" w:hAnsi="Arial" w:cs="Arial"/>
          <w:sz w:val="24"/>
          <w:szCs w:val="24"/>
        </w:rPr>
      </w:pPr>
      <w:r w:rsidRPr="00E82834">
        <w:rPr>
          <w:rFonts w:ascii="Arial" w:eastAsia="Times New Roman" w:hAnsi="Arial" w:cs="Arial"/>
          <w:sz w:val="24"/>
          <w:szCs w:val="24"/>
        </w:rPr>
        <w:t>Điều 15 Thông tư số 77/2014/TT-BTC ngày 16/6/2014 của Bộ Tài chính quy định: </w:t>
      </w:r>
    </w:p>
    <w:p w:rsidR="00E82834" w:rsidRPr="007E46AA" w:rsidRDefault="00E82834" w:rsidP="00E82834">
      <w:pPr>
        <w:spacing w:before="100" w:beforeAutospacing="1" w:after="40" w:line="209" w:lineRule="atLeast"/>
        <w:ind w:firstLine="720"/>
        <w:jc w:val="both"/>
        <w:rPr>
          <w:rFonts w:ascii="Arial" w:eastAsia="Times New Roman" w:hAnsi="Arial" w:cs="Arial"/>
          <w:i/>
          <w:sz w:val="24"/>
          <w:szCs w:val="24"/>
        </w:rPr>
      </w:pPr>
      <w:r w:rsidRPr="007E46AA">
        <w:rPr>
          <w:rFonts w:ascii="Arial" w:eastAsia="Times New Roman" w:hAnsi="Arial" w:cs="Arial"/>
          <w:i/>
          <w:sz w:val="24"/>
          <w:szCs w:val="24"/>
        </w:rPr>
        <w:t>“</w:t>
      </w:r>
      <w:r w:rsidRPr="007E46AA">
        <w:rPr>
          <w:rFonts w:ascii="Arial" w:eastAsia="Times New Roman" w:hAnsi="Arial" w:cs="Arial"/>
          <w:i/>
          <w:iCs/>
          <w:sz w:val="24"/>
          <w:szCs w:val="24"/>
        </w:rPr>
        <w:t xml:space="preserve">Điều 15. </w:t>
      </w:r>
      <w:r w:rsidRPr="007E46AA">
        <w:rPr>
          <w:rFonts w:ascii="Arial" w:eastAsia="Times New Roman" w:hAnsi="Arial" w:cs="Arial"/>
          <w:i/>
          <w:sz w:val="24"/>
          <w:szCs w:val="24"/>
        </w:rPr>
        <w:t xml:space="preserve">Trình </w:t>
      </w:r>
      <w:r w:rsidRPr="007E46AA">
        <w:rPr>
          <w:rFonts w:ascii="Arial" w:eastAsia="Times New Roman" w:hAnsi="Arial" w:cs="Arial"/>
          <w:i/>
          <w:iCs/>
          <w:sz w:val="24"/>
          <w:szCs w:val="24"/>
        </w:rPr>
        <w:t>tự, thủ tục miễn</w:t>
      </w:r>
      <w:r w:rsidRPr="007E46AA">
        <w:rPr>
          <w:rFonts w:ascii="Arial" w:eastAsia="Times New Roman" w:hAnsi="Arial" w:cs="Arial"/>
          <w:i/>
          <w:sz w:val="24"/>
          <w:szCs w:val="24"/>
        </w:rPr>
        <w:t xml:space="preserve">, </w:t>
      </w:r>
      <w:r w:rsidRPr="007E46AA">
        <w:rPr>
          <w:rFonts w:ascii="Arial" w:eastAsia="Times New Roman" w:hAnsi="Arial" w:cs="Arial"/>
          <w:i/>
          <w:iCs/>
          <w:sz w:val="24"/>
          <w:szCs w:val="24"/>
        </w:rPr>
        <w:t>giảm tiền thuê đất, thuê mặt nước </w:t>
      </w:r>
    </w:p>
    <w:p w:rsidR="00E82834" w:rsidRPr="007E46AA" w:rsidRDefault="00E82834" w:rsidP="00E82834">
      <w:pPr>
        <w:spacing w:before="100" w:beforeAutospacing="1" w:after="40" w:line="209" w:lineRule="atLeast"/>
        <w:ind w:firstLine="720"/>
        <w:jc w:val="both"/>
        <w:rPr>
          <w:rFonts w:ascii="Arial" w:eastAsia="Times New Roman" w:hAnsi="Arial" w:cs="Arial"/>
          <w:i/>
          <w:sz w:val="24"/>
          <w:szCs w:val="24"/>
        </w:rPr>
      </w:pPr>
      <w:r w:rsidRPr="007E46AA">
        <w:rPr>
          <w:rFonts w:ascii="Arial" w:eastAsia="Times New Roman" w:hAnsi="Arial" w:cs="Arial"/>
          <w:i/>
          <w:iCs/>
          <w:sz w:val="24"/>
          <w:szCs w:val="24"/>
        </w:rPr>
        <w:t xml:space="preserve">1. Trong thời </w:t>
      </w:r>
      <w:r w:rsidRPr="007E46AA">
        <w:rPr>
          <w:rFonts w:ascii="Arial" w:eastAsia="Times New Roman" w:hAnsi="Arial" w:cs="Arial"/>
          <w:i/>
          <w:sz w:val="24"/>
          <w:szCs w:val="24"/>
        </w:rPr>
        <w:t xml:space="preserve">hạn tối </w:t>
      </w:r>
      <w:r w:rsidRPr="007E46AA">
        <w:rPr>
          <w:rFonts w:ascii="Arial" w:eastAsia="Times New Roman" w:hAnsi="Arial" w:cs="Arial"/>
          <w:i/>
          <w:iCs/>
          <w:sz w:val="24"/>
          <w:szCs w:val="24"/>
        </w:rPr>
        <w:t xml:space="preserve">đa </w:t>
      </w:r>
      <w:r w:rsidRPr="007E46AA">
        <w:rPr>
          <w:rFonts w:ascii="Arial" w:eastAsia="Times New Roman" w:hAnsi="Arial" w:cs="Arial"/>
          <w:i/>
          <w:sz w:val="24"/>
          <w:szCs w:val="24"/>
        </w:rPr>
        <w:t xml:space="preserve">là 10 </w:t>
      </w:r>
      <w:r w:rsidRPr="007E46AA">
        <w:rPr>
          <w:rFonts w:ascii="Arial" w:eastAsia="Times New Roman" w:hAnsi="Arial" w:cs="Arial"/>
          <w:i/>
          <w:iCs/>
          <w:sz w:val="24"/>
          <w:szCs w:val="24"/>
        </w:rPr>
        <w:t xml:space="preserve">ngày làm việc </w:t>
      </w:r>
      <w:r w:rsidRPr="007E46AA">
        <w:rPr>
          <w:rFonts w:ascii="Arial" w:eastAsia="Times New Roman" w:hAnsi="Arial" w:cs="Arial"/>
          <w:i/>
          <w:sz w:val="24"/>
          <w:szCs w:val="24"/>
        </w:rPr>
        <w:t xml:space="preserve">kể từ </w:t>
      </w:r>
      <w:r w:rsidRPr="007E46AA">
        <w:rPr>
          <w:rFonts w:ascii="Arial" w:eastAsia="Times New Roman" w:hAnsi="Arial" w:cs="Arial"/>
          <w:i/>
          <w:iCs/>
          <w:sz w:val="24"/>
          <w:szCs w:val="24"/>
        </w:rPr>
        <w:t>ngày nhận được quyết định cho thuê đất</w:t>
      </w:r>
      <w:r w:rsidRPr="007E46AA">
        <w:rPr>
          <w:rFonts w:ascii="Arial" w:eastAsia="Times New Roman" w:hAnsi="Arial" w:cs="Arial"/>
          <w:i/>
          <w:sz w:val="24"/>
          <w:szCs w:val="24"/>
        </w:rPr>
        <w:t xml:space="preserve">, </w:t>
      </w:r>
      <w:r w:rsidRPr="007E46AA">
        <w:rPr>
          <w:rFonts w:ascii="Arial" w:eastAsia="Times New Roman" w:hAnsi="Arial" w:cs="Arial"/>
          <w:i/>
          <w:iCs/>
          <w:sz w:val="24"/>
          <w:szCs w:val="24"/>
        </w:rPr>
        <w:t>người thuê đất nộp hồ sơ đề nghị miễn</w:t>
      </w:r>
      <w:r w:rsidRPr="007E46AA">
        <w:rPr>
          <w:rFonts w:ascii="Arial" w:eastAsia="Times New Roman" w:hAnsi="Arial" w:cs="Arial"/>
          <w:i/>
          <w:sz w:val="24"/>
          <w:szCs w:val="24"/>
        </w:rPr>
        <w:t xml:space="preserve">, </w:t>
      </w:r>
      <w:r w:rsidRPr="007E46AA">
        <w:rPr>
          <w:rFonts w:ascii="Arial" w:eastAsia="Times New Roman" w:hAnsi="Arial" w:cs="Arial"/>
          <w:i/>
          <w:iCs/>
          <w:sz w:val="24"/>
          <w:szCs w:val="24"/>
        </w:rPr>
        <w:t xml:space="preserve">giảm tiền thuê </w:t>
      </w:r>
      <w:r w:rsidRPr="007E46AA">
        <w:rPr>
          <w:rFonts w:ascii="Arial" w:eastAsia="Times New Roman" w:hAnsi="Arial" w:cs="Arial"/>
          <w:i/>
          <w:sz w:val="24"/>
          <w:szCs w:val="24"/>
        </w:rPr>
        <w:t xml:space="preserve">đất tại </w:t>
      </w:r>
      <w:r w:rsidRPr="007E46AA">
        <w:rPr>
          <w:rFonts w:ascii="Arial" w:eastAsia="Times New Roman" w:hAnsi="Arial" w:cs="Arial"/>
          <w:i/>
          <w:iCs/>
          <w:sz w:val="24"/>
          <w:szCs w:val="24"/>
        </w:rPr>
        <w:t>cơ quan thuế quản lý trực tiếp</w:t>
      </w:r>
      <w:r w:rsidRPr="007E46AA">
        <w:rPr>
          <w:rFonts w:ascii="Arial" w:eastAsia="Times New Roman" w:hAnsi="Arial" w:cs="Arial"/>
          <w:i/>
          <w:sz w:val="24"/>
          <w:szCs w:val="24"/>
        </w:rPr>
        <w:t>. </w:t>
      </w:r>
    </w:p>
    <w:p w:rsidR="00E82834" w:rsidRPr="007E46AA" w:rsidRDefault="00E82834" w:rsidP="00E82834">
      <w:pPr>
        <w:spacing w:before="100" w:beforeAutospacing="1" w:after="40" w:line="209" w:lineRule="atLeast"/>
        <w:ind w:firstLine="720"/>
        <w:jc w:val="both"/>
        <w:rPr>
          <w:rFonts w:ascii="Arial" w:eastAsia="Times New Roman" w:hAnsi="Arial" w:cs="Arial"/>
          <w:i/>
          <w:sz w:val="24"/>
          <w:szCs w:val="24"/>
        </w:rPr>
      </w:pPr>
      <w:r w:rsidRPr="007E46AA">
        <w:rPr>
          <w:rFonts w:ascii="Arial" w:eastAsia="Times New Roman" w:hAnsi="Arial" w:cs="Arial"/>
          <w:i/>
          <w:iCs/>
          <w:sz w:val="24"/>
          <w:szCs w:val="24"/>
        </w:rPr>
        <w:t>2. Căn cứ vào Hồ sơ miễn</w:t>
      </w:r>
      <w:r w:rsidRPr="007E46AA">
        <w:rPr>
          <w:rFonts w:ascii="Arial" w:eastAsia="Times New Roman" w:hAnsi="Arial" w:cs="Arial"/>
          <w:i/>
          <w:sz w:val="24"/>
          <w:szCs w:val="24"/>
        </w:rPr>
        <w:t xml:space="preserve">, </w:t>
      </w:r>
      <w:r w:rsidRPr="007E46AA">
        <w:rPr>
          <w:rFonts w:ascii="Arial" w:eastAsia="Times New Roman" w:hAnsi="Arial" w:cs="Arial"/>
          <w:i/>
          <w:iCs/>
          <w:sz w:val="24"/>
          <w:szCs w:val="24"/>
        </w:rPr>
        <w:t xml:space="preserve">giảm tiền thuê đất, cơ quan thuế ban hành quyết định miễn, giảm tiền </w:t>
      </w:r>
      <w:r w:rsidRPr="007E46AA">
        <w:rPr>
          <w:rFonts w:ascii="Arial" w:eastAsia="Times New Roman" w:hAnsi="Arial" w:cs="Arial"/>
          <w:i/>
          <w:sz w:val="24"/>
          <w:szCs w:val="24"/>
        </w:rPr>
        <w:t xml:space="preserve">thuê </w:t>
      </w:r>
      <w:r w:rsidRPr="007E46AA">
        <w:rPr>
          <w:rFonts w:ascii="Arial" w:eastAsia="Times New Roman" w:hAnsi="Arial" w:cs="Arial"/>
          <w:i/>
          <w:iCs/>
          <w:sz w:val="24"/>
          <w:szCs w:val="24"/>
        </w:rPr>
        <w:t>đất cho thời gian được miễn</w:t>
      </w:r>
      <w:r w:rsidRPr="007E46AA">
        <w:rPr>
          <w:rFonts w:ascii="Arial" w:eastAsia="Times New Roman" w:hAnsi="Arial" w:cs="Arial"/>
          <w:i/>
          <w:sz w:val="24"/>
          <w:szCs w:val="24"/>
        </w:rPr>
        <w:t xml:space="preserve">, </w:t>
      </w:r>
      <w:r w:rsidRPr="007E46AA">
        <w:rPr>
          <w:rFonts w:ascii="Arial" w:eastAsia="Times New Roman" w:hAnsi="Arial" w:cs="Arial"/>
          <w:i/>
          <w:iCs/>
          <w:sz w:val="24"/>
          <w:szCs w:val="24"/>
        </w:rPr>
        <w:t xml:space="preserve">giảm theo thẩm quyền quy định </w:t>
      </w:r>
      <w:r w:rsidRPr="007E46AA">
        <w:rPr>
          <w:rFonts w:ascii="Arial" w:eastAsia="Times New Roman" w:hAnsi="Arial" w:cs="Arial"/>
          <w:i/>
          <w:sz w:val="24"/>
          <w:szCs w:val="24"/>
        </w:rPr>
        <w:t xml:space="preserve">tại </w:t>
      </w:r>
      <w:r w:rsidRPr="007E46AA">
        <w:rPr>
          <w:rFonts w:ascii="Arial" w:eastAsia="Times New Roman" w:hAnsi="Arial" w:cs="Arial"/>
          <w:i/>
          <w:iCs/>
          <w:sz w:val="24"/>
          <w:szCs w:val="24"/>
        </w:rPr>
        <w:t xml:space="preserve">Khoản </w:t>
      </w:r>
      <w:r w:rsidRPr="007E46AA">
        <w:rPr>
          <w:rFonts w:ascii="Arial" w:eastAsia="Times New Roman" w:hAnsi="Arial" w:cs="Arial"/>
          <w:i/>
          <w:sz w:val="24"/>
          <w:szCs w:val="24"/>
        </w:rPr>
        <w:t xml:space="preserve">1 </w:t>
      </w:r>
      <w:r w:rsidRPr="007E46AA">
        <w:rPr>
          <w:rFonts w:ascii="Arial" w:eastAsia="Times New Roman" w:hAnsi="Arial" w:cs="Arial"/>
          <w:i/>
          <w:iCs/>
          <w:sz w:val="24"/>
          <w:szCs w:val="24"/>
        </w:rPr>
        <w:t xml:space="preserve">Điều </w:t>
      </w:r>
      <w:r w:rsidRPr="007E46AA">
        <w:rPr>
          <w:rFonts w:ascii="Arial" w:eastAsia="Times New Roman" w:hAnsi="Arial" w:cs="Arial"/>
          <w:i/>
          <w:sz w:val="24"/>
          <w:szCs w:val="24"/>
        </w:rPr>
        <w:t xml:space="preserve">21 Nghị định </w:t>
      </w:r>
      <w:r w:rsidRPr="007E46AA">
        <w:rPr>
          <w:rFonts w:ascii="Arial" w:eastAsia="Times New Roman" w:hAnsi="Arial" w:cs="Arial"/>
          <w:i/>
          <w:iCs/>
          <w:sz w:val="24"/>
          <w:szCs w:val="24"/>
        </w:rPr>
        <w:t>số 46</w:t>
      </w:r>
      <w:r w:rsidRPr="007E46AA">
        <w:rPr>
          <w:rFonts w:ascii="Arial" w:eastAsia="Times New Roman" w:hAnsi="Arial" w:cs="Arial"/>
          <w:i/>
          <w:sz w:val="24"/>
          <w:szCs w:val="24"/>
        </w:rPr>
        <w:t>/2014/NĐ</w:t>
      </w:r>
      <w:r w:rsidRPr="007E46AA">
        <w:rPr>
          <w:rFonts w:ascii="Arial" w:eastAsia="Times New Roman" w:hAnsi="Arial" w:cs="Arial"/>
          <w:i/>
          <w:iCs/>
          <w:sz w:val="24"/>
          <w:szCs w:val="24"/>
        </w:rPr>
        <w:t>-CP</w:t>
      </w:r>
      <w:r w:rsidRPr="007E46AA">
        <w:rPr>
          <w:rFonts w:ascii="Arial" w:eastAsia="Times New Roman" w:hAnsi="Arial" w:cs="Arial"/>
          <w:i/>
          <w:sz w:val="24"/>
          <w:szCs w:val="24"/>
        </w:rPr>
        <w:t xml:space="preserve">, </w:t>
      </w:r>
      <w:r w:rsidRPr="007E46AA">
        <w:rPr>
          <w:rFonts w:ascii="Arial" w:eastAsia="Times New Roman" w:hAnsi="Arial" w:cs="Arial"/>
          <w:i/>
          <w:iCs/>
          <w:sz w:val="24"/>
          <w:szCs w:val="24"/>
        </w:rPr>
        <w:t xml:space="preserve">cụ </w:t>
      </w:r>
      <w:r w:rsidRPr="007E46AA">
        <w:rPr>
          <w:rFonts w:ascii="Arial" w:eastAsia="Times New Roman" w:hAnsi="Arial" w:cs="Arial"/>
          <w:i/>
          <w:sz w:val="24"/>
          <w:szCs w:val="24"/>
        </w:rPr>
        <w:t>thể: </w:t>
      </w:r>
    </w:p>
    <w:p w:rsidR="007E46AA" w:rsidRPr="007E46AA" w:rsidRDefault="007E46AA" w:rsidP="00E82834">
      <w:pPr>
        <w:spacing w:before="100" w:beforeAutospacing="1" w:after="40" w:line="209" w:lineRule="atLeast"/>
        <w:ind w:firstLine="720"/>
        <w:jc w:val="both"/>
        <w:rPr>
          <w:rFonts w:ascii="Arial" w:eastAsia="Times New Roman" w:hAnsi="Arial" w:cs="Arial"/>
          <w:i/>
          <w:sz w:val="24"/>
          <w:szCs w:val="24"/>
        </w:rPr>
      </w:pPr>
      <w:r w:rsidRPr="007E46AA">
        <w:rPr>
          <w:rFonts w:ascii="Arial" w:eastAsia="Times New Roman" w:hAnsi="Arial" w:cs="Arial"/>
          <w:i/>
          <w:sz w:val="24"/>
          <w:szCs w:val="24"/>
        </w:rPr>
        <w:t>…”</w:t>
      </w:r>
    </w:p>
    <w:p w:rsidR="00E82834" w:rsidRPr="00E82834" w:rsidRDefault="00E82834" w:rsidP="00E82834">
      <w:pPr>
        <w:spacing w:before="100" w:beforeAutospacing="1" w:after="40" w:line="209" w:lineRule="atLeast"/>
        <w:ind w:firstLine="720"/>
        <w:jc w:val="both"/>
        <w:rPr>
          <w:rFonts w:ascii="Arial" w:eastAsia="Times New Roman" w:hAnsi="Arial" w:cs="Arial"/>
          <w:sz w:val="24"/>
          <w:szCs w:val="24"/>
        </w:rPr>
      </w:pPr>
      <w:r w:rsidRPr="00E82834">
        <w:rPr>
          <w:rFonts w:ascii="Arial" w:eastAsia="Times New Roman" w:hAnsi="Arial" w:cs="Arial"/>
          <w:sz w:val="24"/>
          <w:szCs w:val="24"/>
        </w:rPr>
        <w:t>- Điều 57 Thông tư số 80/2021/TT-BTC ngày 29/9/2021 của Bộ Tài chính quy định: </w:t>
      </w:r>
    </w:p>
    <w:p w:rsidR="00E82834" w:rsidRPr="007E46AA" w:rsidRDefault="00E82834" w:rsidP="00E82834">
      <w:pPr>
        <w:spacing w:before="100" w:beforeAutospacing="1" w:after="40" w:line="209" w:lineRule="atLeast"/>
        <w:ind w:firstLine="720"/>
        <w:jc w:val="both"/>
        <w:rPr>
          <w:rFonts w:ascii="Arial" w:eastAsia="Times New Roman" w:hAnsi="Arial" w:cs="Arial"/>
          <w:i/>
          <w:sz w:val="24"/>
          <w:szCs w:val="24"/>
        </w:rPr>
      </w:pPr>
      <w:r w:rsidRPr="007E46AA">
        <w:rPr>
          <w:rFonts w:ascii="Arial" w:eastAsia="Times New Roman" w:hAnsi="Arial" w:cs="Arial"/>
          <w:i/>
          <w:sz w:val="24"/>
          <w:szCs w:val="24"/>
        </w:rPr>
        <w:t>“</w:t>
      </w:r>
      <w:r w:rsidRPr="007E46AA">
        <w:rPr>
          <w:rFonts w:ascii="Arial" w:eastAsia="Times New Roman" w:hAnsi="Arial" w:cs="Arial"/>
          <w:i/>
          <w:iCs/>
          <w:sz w:val="24"/>
          <w:szCs w:val="24"/>
        </w:rPr>
        <w:t xml:space="preserve">Điều 57. Thủ tục hồ sơ miễn thuế, giảm thuế đối với thuế </w:t>
      </w:r>
      <w:r w:rsidRPr="007E46AA">
        <w:rPr>
          <w:rFonts w:ascii="Arial" w:eastAsia="Times New Roman" w:hAnsi="Arial" w:cs="Arial"/>
          <w:i/>
          <w:sz w:val="24"/>
          <w:szCs w:val="24"/>
        </w:rPr>
        <w:t xml:space="preserve">sử </w:t>
      </w:r>
      <w:r w:rsidRPr="007E46AA">
        <w:rPr>
          <w:rFonts w:ascii="Arial" w:eastAsia="Times New Roman" w:hAnsi="Arial" w:cs="Arial"/>
          <w:i/>
          <w:iCs/>
          <w:sz w:val="24"/>
          <w:szCs w:val="24"/>
        </w:rPr>
        <w:t xml:space="preserve">dụng đất phi nông nghiệp quy định </w:t>
      </w:r>
      <w:r w:rsidRPr="007E46AA">
        <w:rPr>
          <w:rFonts w:ascii="Arial" w:eastAsia="Times New Roman" w:hAnsi="Arial" w:cs="Arial"/>
          <w:i/>
          <w:sz w:val="24"/>
          <w:szCs w:val="24"/>
        </w:rPr>
        <w:t xml:space="preserve">tại điểm đ </w:t>
      </w:r>
      <w:r w:rsidRPr="007E46AA">
        <w:rPr>
          <w:rFonts w:ascii="Arial" w:eastAsia="Times New Roman" w:hAnsi="Arial" w:cs="Arial"/>
          <w:i/>
          <w:iCs/>
          <w:sz w:val="24"/>
          <w:szCs w:val="24"/>
        </w:rPr>
        <w:t xml:space="preserve">khoản </w:t>
      </w:r>
      <w:r w:rsidRPr="007E46AA">
        <w:rPr>
          <w:rFonts w:ascii="Arial" w:eastAsia="Times New Roman" w:hAnsi="Arial" w:cs="Arial"/>
          <w:i/>
          <w:sz w:val="24"/>
          <w:szCs w:val="24"/>
        </w:rPr>
        <w:t xml:space="preserve">1 Điều 52 </w:t>
      </w:r>
      <w:r w:rsidRPr="007E46AA">
        <w:rPr>
          <w:rFonts w:ascii="Arial" w:eastAsia="Times New Roman" w:hAnsi="Arial" w:cs="Arial"/>
          <w:i/>
          <w:iCs/>
          <w:sz w:val="24"/>
          <w:szCs w:val="24"/>
        </w:rPr>
        <w:t>Thông tư này </w:t>
      </w:r>
    </w:p>
    <w:p w:rsidR="00E82834" w:rsidRPr="007E46AA" w:rsidRDefault="00E82834" w:rsidP="007E46AA">
      <w:pPr>
        <w:spacing w:before="100" w:beforeAutospacing="1" w:after="40" w:line="209" w:lineRule="atLeast"/>
        <w:ind w:firstLine="720"/>
        <w:jc w:val="both"/>
        <w:rPr>
          <w:rFonts w:ascii="Arial" w:eastAsia="Times New Roman" w:hAnsi="Arial" w:cs="Arial"/>
          <w:i/>
          <w:sz w:val="24"/>
          <w:szCs w:val="24"/>
        </w:rPr>
      </w:pPr>
      <w:r w:rsidRPr="007E46AA">
        <w:rPr>
          <w:rFonts w:ascii="Arial" w:eastAsia="Times New Roman" w:hAnsi="Arial" w:cs="Arial"/>
          <w:i/>
          <w:sz w:val="24"/>
          <w:szCs w:val="24"/>
        </w:rPr>
        <w:t xml:space="preserve">1. </w:t>
      </w:r>
      <w:r w:rsidRPr="007E46AA">
        <w:rPr>
          <w:rFonts w:ascii="Arial" w:eastAsia="Times New Roman" w:hAnsi="Arial" w:cs="Arial"/>
          <w:i/>
          <w:iCs/>
          <w:sz w:val="24"/>
          <w:szCs w:val="24"/>
        </w:rPr>
        <w:t>Đối với trường hợp miễn thuế</w:t>
      </w:r>
      <w:r w:rsidRPr="007E46AA">
        <w:rPr>
          <w:rFonts w:ascii="Arial" w:eastAsia="Times New Roman" w:hAnsi="Arial" w:cs="Arial"/>
          <w:i/>
          <w:sz w:val="24"/>
          <w:szCs w:val="24"/>
        </w:rPr>
        <w:t xml:space="preserve">, </w:t>
      </w:r>
      <w:r w:rsidRPr="007E46AA">
        <w:rPr>
          <w:rFonts w:ascii="Arial" w:eastAsia="Times New Roman" w:hAnsi="Arial" w:cs="Arial"/>
          <w:i/>
          <w:iCs/>
          <w:sz w:val="24"/>
          <w:szCs w:val="24"/>
        </w:rPr>
        <w:t xml:space="preserve">giảm thuế </w:t>
      </w:r>
      <w:r w:rsidRPr="007E46AA">
        <w:rPr>
          <w:rFonts w:ascii="Arial" w:eastAsia="Times New Roman" w:hAnsi="Arial" w:cs="Arial"/>
          <w:i/>
          <w:sz w:val="24"/>
          <w:szCs w:val="24"/>
        </w:rPr>
        <w:t xml:space="preserve">sử </w:t>
      </w:r>
      <w:r w:rsidRPr="007E46AA">
        <w:rPr>
          <w:rFonts w:ascii="Arial" w:eastAsia="Times New Roman" w:hAnsi="Arial" w:cs="Arial"/>
          <w:i/>
          <w:iCs/>
          <w:sz w:val="24"/>
          <w:szCs w:val="24"/>
        </w:rPr>
        <w:t>dụng đất phi nông nghiệp</w:t>
      </w:r>
      <w:r w:rsidRPr="007E46AA">
        <w:rPr>
          <w:rFonts w:ascii="Arial" w:eastAsia="Times New Roman" w:hAnsi="Arial" w:cs="Arial"/>
          <w:i/>
          <w:sz w:val="24"/>
          <w:szCs w:val="24"/>
        </w:rPr>
        <w:t xml:space="preserve">, </w:t>
      </w:r>
      <w:r w:rsidRPr="007E46AA">
        <w:rPr>
          <w:rFonts w:ascii="Arial" w:eastAsia="Times New Roman" w:hAnsi="Arial" w:cs="Arial"/>
          <w:i/>
          <w:iCs/>
          <w:sz w:val="24"/>
          <w:szCs w:val="24"/>
        </w:rPr>
        <w:t xml:space="preserve">trừ trường </w:t>
      </w:r>
      <w:r w:rsidRPr="007E46AA">
        <w:rPr>
          <w:rFonts w:ascii="Arial" w:eastAsia="Times New Roman" w:hAnsi="Arial" w:cs="Arial"/>
          <w:i/>
          <w:sz w:val="24"/>
          <w:szCs w:val="24"/>
        </w:rPr>
        <w:t xml:space="preserve">hợp </w:t>
      </w:r>
      <w:r w:rsidRPr="007E46AA">
        <w:rPr>
          <w:rFonts w:ascii="Arial" w:eastAsia="Times New Roman" w:hAnsi="Arial" w:cs="Arial"/>
          <w:i/>
          <w:iCs/>
          <w:sz w:val="24"/>
          <w:szCs w:val="24"/>
        </w:rPr>
        <w:t xml:space="preserve">miễn tiền thuế sử dụng </w:t>
      </w:r>
      <w:r w:rsidRPr="007E46AA">
        <w:rPr>
          <w:rFonts w:ascii="Arial" w:eastAsia="Times New Roman" w:hAnsi="Arial" w:cs="Arial"/>
          <w:i/>
          <w:sz w:val="24"/>
          <w:szCs w:val="24"/>
        </w:rPr>
        <w:t xml:space="preserve">đất phi </w:t>
      </w:r>
      <w:r w:rsidRPr="007E46AA">
        <w:rPr>
          <w:rFonts w:ascii="Arial" w:eastAsia="Times New Roman" w:hAnsi="Arial" w:cs="Arial"/>
          <w:i/>
          <w:iCs/>
          <w:sz w:val="24"/>
          <w:szCs w:val="24"/>
        </w:rPr>
        <w:t>nông nghiệp đối với hộ gia đình</w:t>
      </w:r>
      <w:r w:rsidRPr="007E46AA">
        <w:rPr>
          <w:rFonts w:ascii="Arial" w:eastAsia="Times New Roman" w:hAnsi="Arial" w:cs="Arial"/>
          <w:i/>
          <w:sz w:val="24"/>
          <w:szCs w:val="24"/>
        </w:rPr>
        <w:t xml:space="preserve">, </w:t>
      </w:r>
      <w:r w:rsidRPr="007E46AA">
        <w:rPr>
          <w:rFonts w:ascii="Arial" w:eastAsia="Times New Roman" w:hAnsi="Arial" w:cs="Arial"/>
          <w:i/>
          <w:iCs/>
          <w:sz w:val="24"/>
          <w:szCs w:val="24"/>
        </w:rPr>
        <w:t xml:space="preserve">cá nhân có số thuế phải nộp hằng năm </w:t>
      </w:r>
      <w:r w:rsidRPr="007E46AA">
        <w:rPr>
          <w:rFonts w:ascii="Arial" w:eastAsia="Times New Roman" w:hAnsi="Arial" w:cs="Arial"/>
          <w:i/>
          <w:sz w:val="24"/>
          <w:szCs w:val="24"/>
        </w:rPr>
        <w:t xml:space="preserve">từ </w:t>
      </w:r>
      <w:r w:rsidRPr="007E46AA">
        <w:rPr>
          <w:rFonts w:ascii="Arial" w:eastAsia="Times New Roman" w:hAnsi="Arial" w:cs="Arial"/>
          <w:i/>
          <w:iCs/>
          <w:sz w:val="24"/>
          <w:szCs w:val="24"/>
        </w:rPr>
        <w:t>50.000 VNĐ (50 nghìn đồng) trở xuống</w:t>
      </w:r>
      <w:r w:rsidRPr="007E46AA">
        <w:rPr>
          <w:rFonts w:ascii="Arial" w:eastAsia="Times New Roman" w:hAnsi="Arial" w:cs="Arial"/>
          <w:i/>
          <w:sz w:val="24"/>
          <w:szCs w:val="24"/>
        </w:rPr>
        <w:t xml:space="preserve">, </w:t>
      </w:r>
      <w:r w:rsidRPr="007E46AA">
        <w:rPr>
          <w:rFonts w:ascii="Arial" w:eastAsia="Times New Roman" w:hAnsi="Arial" w:cs="Arial"/>
          <w:i/>
          <w:iCs/>
          <w:sz w:val="24"/>
          <w:szCs w:val="24"/>
        </w:rPr>
        <w:t>hồ sơ miễn giảm bao gồm: </w:t>
      </w:r>
    </w:p>
    <w:p w:rsidR="00E82834" w:rsidRPr="007E46AA" w:rsidRDefault="00E82834" w:rsidP="00E82834">
      <w:pPr>
        <w:spacing w:before="100" w:beforeAutospacing="1" w:after="40" w:line="209" w:lineRule="atLeast"/>
        <w:ind w:firstLine="720"/>
        <w:jc w:val="both"/>
        <w:rPr>
          <w:rFonts w:ascii="Arial" w:eastAsia="Times New Roman" w:hAnsi="Arial" w:cs="Arial"/>
          <w:i/>
          <w:sz w:val="24"/>
          <w:szCs w:val="24"/>
        </w:rPr>
      </w:pPr>
      <w:r w:rsidRPr="007E46AA">
        <w:rPr>
          <w:rFonts w:ascii="Arial" w:eastAsia="Times New Roman" w:hAnsi="Arial" w:cs="Arial"/>
          <w:i/>
          <w:sz w:val="24"/>
          <w:szCs w:val="24"/>
        </w:rPr>
        <w:t xml:space="preserve">a) </w:t>
      </w:r>
      <w:r w:rsidRPr="007E46AA">
        <w:rPr>
          <w:rFonts w:ascii="Arial" w:eastAsia="Times New Roman" w:hAnsi="Arial" w:cs="Arial"/>
          <w:i/>
          <w:iCs/>
          <w:sz w:val="24"/>
          <w:szCs w:val="24"/>
        </w:rPr>
        <w:t xml:space="preserve">Văn bản đề nghị theo mẫu số </w:t>
      </w:r>
      <w:r w:rsidRPr="007E46AA">
        <w:rPr>
          <w:rFonts w:ascii="Arial" w:eastAsia="Times New Roman" w:hAnsi="Arial" w:cs="Arial"/>
          <w:i/>
          <w:sz w:val="24"/>
          <w:szCs w:val="24"/>
        </w:rPr>
        <w:t xml:space="preserve">01/MGTH </w:t>
      </w:r>
      <w:r w:rsidRPr="007E46AA">
        <w:rPr>
          <w:rFonts w:ascii="Arial" w:eastAsia="Times New Roman" w:hAnsi="Arial" w:cs="Arial"/>
          <w:i/>
          <w:iCs/>
          <w:sz w:val="24"/>
          <w:szCs w:val="24"/>
        </w:rPr>
        <w:t xml:space="preserve">ban </w:t>
      </w:r>
      <w:r w:rsidRPr="007E46AA">
        <w:rPr>
          <w:rFonts w:ascii="Arial" w:eastAsia="Times New Roman" w:hAnsi="Arial" w:cs="Arial"/>
          <w:i/>
          <w:sz w:val="24"/>
          <w:szCs w:val="24"/>
        </w:rPr>
        <w:t xml:space="preserve">hành </w:t>
      </w:r>
      <w:r w:rsidRPr="007E46AA">
        <w:rPr>
          <w:rFonts w:ascii="Arial" w:eastAsia="Times New Roman" w:hAnsi="Arial" w:cs="Arial"/>
          <w:i/>
          <w:iCs/>
          <w:sz w:val="24"/>
          <w:szCs w:val="24"/>
        </w:rPr>
        <w:t xml:space="preserve">kèm theo </w:t>
      </w:r>
      <w:r w:rsidRPr="007E46AA">
        <w:rPr>
          <w:rFonts w:ascii="Arial" w:eastAsia="Times New Roman" w:hAnsi="Arial" w:cs="Arial"/>
          <w:i/>
          <w:sz w:val="24"/>
          <w:szCs w:val="24"/>
        </w:rPr>
        <w:t xml:space="preserve">phụ </w:t>
      </w:r>
      <w:r w:rsidRPr="007E46AA">
        <w:rPr>
          <w:rFonts w:ascii="Arial" w:eastAsia="Times New Roman" w:hAnsi="Arial" w:cs="Arial"/>
          <w:i/>
          <w:iCs/>
          <w:sz w:val="24"/>
          <w:szCs w:val="24"/>
        </w:rPr>
        <w:t>lục I Thông tư này</w:t>
      </w:r>
      <w:r w:rsidR="007E46AA" w:rsidRPr="007E46AA">
        <w:rPr>
          <w:rFonts w:ascii="Arial" w:eastAsia="Times New Roman" w:hAnsi="Arial" w:cs="Arial"/>
          <w:i/>
          <w:iCs/>
          <w:sz w:val="24"/>
          <w:szCs w:val="24"/>
        </w:rPr>
        <w:t>;</w:t>
      </w:r>
    </w:p>
    <w:p w:rsidR="00E82834" w:rsidRPr="007E46AA" w:rsidRDefault="00E82834" w:rsidP="00E82834">
      <w:pPr>
        <w:spacing w:before="100" w:beforeAutospacing="1" w:after="40" w:line="209" w:lineRule="atLeast"/>
        <w:ind w:firstLine="720"/>
        <w:jc w:val="both"/>
        <w:rPr>
          <w:rFonts w:ascii="Arial" w:eastAsia="Times New Roman" w:hAnsi="Arial" w:cs="Arial"/>
          <w:i/>
          <w:sz w:val="24"/>
          <w:szCs w:val="24"/>
        </w:rPr>
      </w:pPr>
      <w:r w:rsidRPr="007E46AA">
        <w:rPr>
          <w:rFonts w:ascii="Arial" w:eastAsia="Times New Roman" w:hAnsi="Arial" w:cs="Arial"/>
          <w:i/>
          <w:sz w:val="24"/>
          <w:szCs w:val="24"/>
        </w:rPr>
        <w:t xml:space="preserve">b) </w:t>
      </w:r>
      <w:r w:rsidRPr="007E46AA">
        <w:rPr>
          <w:rFonts w:ascii="Arial" w:eastAsia="Times New Roman" w:hAnsi="Arial" w:cs="Arial"/>
          <w:i/>
          <w:iCs/>
          <w:sz w:val="24"/>
          <w:szCs w:val="24"/>
        </w:rPr>
        <w:t xml:space="preserve">Bản </w:t>
      </w:r>
      <w:r w:rsidRPr="007E46AA">
        <w:rPr>
          <w:rFonts w:ascii="Arial" w:eastAsia="Times New Roman" w:hAnsi="Arial" w:cs="Arial"/>
          <w:i/>
          <w:sz w:val="24"/>
          <w:szCs w:val="24"/>
        </w:rPr>
        <w:t xml:space="preserve">sao các </w:t>
      </w:r>
      <w:r w:rsidRPr="007E46AA">
        <w:rPr>
          <w:rFonts w:ascii="Arial" w:eastAsia="Times New Roman" w:hAnsi="Arial" w:cs="Arial"/>
          <w:i/>
          <w:iCs/>
          <w:sz w:val="24"/>
          <w:szCs w:val="24"/>
        </w:rPr>
        <w:t xml:space="preserve">giấy tờ liên quan </w:t>
      </w:r>
      <w:r w:rsidRPr="007E46AA">
        <w:rPr>
          <w:rFonts w:ascii="Arial" w:eastAsia="Times New Roman" w:hAnsi="Arial" w:cs="Arial"/>
          <w:i/>
          <w:sz w:val="24"/>
          <w:szCs w:val="24"/>
        </w:rPr>
        <w:t xml:space="preserve">đến </w:t>
      </w:r>
      <w:r w:rsidRPr="007E46AA">
        <w:rPr>
          <w:rFonts w:ascii="Arial" w:eastAsia="Times New Roman" w:hAnsi="Arial" w:cs="Arial"/>
          <w:i/>
          <w:iCs/>
          <w:sz w:val="24"/>
          <w:szCs w:val="24"/>
        </w:rPr>
        <w:t>thửa đất chịu thuế như</w:t>
      </w:r>
      <w:r w:rsidRPr="007E46AA">
        <w:rPr>
          <w:rFonts w:ascii="Arial" w:eastAsia="Times New Roman" w:hAnsi="Arial" w:cs="Arial"/>
          <w:i/>
          <w:sz w:val="24"/>
          <w:szCs w:val="24"/>
        </w:rPr>
        <w:t xml:space="preserve">: Giấy </w:t>
      </w:r>
      <w:r w:rsidRPr="007E46AA">
        <w:rPr>
          <w:rFonts w:ascii="Arial" w:eastAsia="Times New Roman" w:hAnsi="Arial" w:cs="Arial"/>
          <w:i/>
          <w:iCs/>
          <w:sz w:val="24"/>
          <w:szCs w:val="24"/>
        </w:rPr>
        <w:t xml:space="preserve">chứng nhận </w:t>
      </w:r>
      <w:r w:rsidRPr="007E46AA">
        <w:rPr>
          <w:rFonts w:ascii="Arial" w:eastAsia="Times New Roman" w:hAnsi="Arial" w:cs="Arial"/>
          <w:i/>
          <w:sz w:val="24"/>
          <w:szCs w:val="24"/>
        </w:rPr>
        <w:t xml:space="preserve">quyền sử </w:t>
      </w:r>
      <w:r w:rsidRPr="007E46AA">
        <w:rPr>
          <w:rFonts w:ascii="Arial" w:eastAsia="Times New Roman" w:hAnsi="Arial" w:cs="Arial"/>
          <w:i/>
          <w:iCs/>
          <w:sz w:val="24"/>
          <w:szCs w:val="24"/>
        </w:rPr>
        <w:t>dụng đất, Quyết định giao đất</w:t>
      </w:r>
      <w:r w:rsidRPr="007E46AA">
        <w:rPr>
          <w:rFonts w:ascii="Arial" w:eastAsia="Times New Roman" w:hAnsi="Arial" w:cs="Arial"/>
          <w:i/>
          <w:sz w:val="24"/>
          <w:szCs w:val="24"/>
        </w:rPr>
        <w:t xml:space="preserve">, </w:t>
      </w:r>
      <w:r w:rsidRPr="007E46AA">
        <w:rPr>
          <w:rFonts w:ascii="Arial" w:eastAsia="Times New Roman" w:hAnsi="Arial" w:cs="Arial"/>
          <w:i/>
          <w:iCs/>
          <w:sz w:val="24"/>
          <w:szCs w:val="24"/>
        </w:rPr>
        <w:t xml:space="preserve">Quyết định hoặc Hợp </w:t>
      </w:r>
      <w:r w:rsidRPr="007E46AA">
        <w:rPr>
          <w:rFonts w:ascii="Arial" w:eastAsia="Times New Roman" w:hAnsi="Arial" w:cs="Arial"/>
          <w:i/>
          <w:sz w:val="24"/>
          <w:szCs w:val="24"/>
        </w:rPr>
        <w:t xml:space="preserve">đồng cho </w:t>
      </w:r>
      <w:r w:rsidRPr="007E46AA">
        <w:rPr>
          <w:rFonts w:ascii="Arial" w:eastAsia="Times New Roman" w:hAnsi="Arial" w:cs="Arial"/>
          <w:i/>
          <w:iCs/>
          <w:sz w:val="24"/>
          <w:szCs w:val="24"/>
        </w:rPr>
        <w:t>thuê đất, Quyết định cho phép chuyển mục đích sử dụng đất</w:t>
      </w:r>
      <w:r w:rsidRPr="007E46AA">
        <w:rPr>
          <w:rFonts w:ascii="Arial" w:eastAsia="Times New Roman" w:hAnsi="Arial" w:cs="Arial"/>
          <w:i/>
          <w:sz w:val="24"/>
          <w:szCs w:val="24"/>
        </w:rPr>
        <w:t>; </w:t>
      </w:r>
    </w:p>
    <w:p w:rsidR="00E82834" w:rsidRPr="007E46AA" w:rsidRDefault="00E82834" w:rsidP="00E82834">
      <w:pPr>
        <w:spacing w:before="100" w:beforeAutospacing="1" w:after="40" w:line="209" w:lineRule="atLeast"/>
        <w:ind w:firstLine="720"/>
        <w:jc w:val="both"/>
        <w:rPr>
          <w:rFonts w:ascii="Arial" w:eastAsia="Times New Roman" w:hAnsi="Arial" w:cs="Arial"/>
          <w:i/>
          <w:sz w:val="24"/>
          <w:szCs w:val="24"/>
        </w:rPr>
      </w:pPr>
      <w:r w:rsidRPr="007E46AA">
        <w:rPr>
          <w:rFonts w:ascii="Arial" w:eastAsia="Times New Roman" w:hAnsi="Arial" w:cs="Arial"/>
          <w:i/>
          <w:sz w:val="24"/>
          <w:szCs w:val="24"/>
        </w:rPr>
        <w:t xml:space="preserve">c) Bản </w:t>
      </w:r>
      <w:r w:rsidRPr="007E46AA">
        <w:rPr>
          <w:rFonts w:ascii="Arial" w:eastAsia="Times New Roman" w:hAnsi="Arial" w:cs="Arial"/>
          <w:i/>
          <w:iCs/>
          <w:sz w:val="24"/>
          <w:szCs w:val="24"/>
        </w:rPr>
        <w:t>sao Giấy tờ chứng minh thuộc đối tượng miễn</w:t>
      </w:r>
      <w:r w:rsidRPr="007E46AA">
        <w:rPr>
          <w:rFonts w:ascii="Arial" w:eastAsia="Times New Roman" w:hAnsi="Arial" w:cs="Arial"/>
          <w:i/>
          <w:sz w:val="24"/>
          <w:szCs w:val="24"/>
        </w:rPr>
        <w:t xml:space="preserve">, </w:t>
      </w:r>
      <w:r w:rsidRPr="007E46AA">
        <w:rPr>
          <w:rFonts w:ascii="Arial" w:eastAsia="Times New Roman" w:hAnsi="Arial" w:cs="Arial"/>
          <w:i/>
          <w:iCs/>
          <w:sz w:val="24"/>
          <w:szCs w:val="24"/>
        </w:rPr>
        <w:t>giảm thuế sử dụng đất phi nông nghiệp</w:t>
      </w:r>
      <w:r w:rsidRPr="007E46AA">
        <w:rPr>
          <w:rFonts w:ascii="Arial" w:eastAsia="Times New Roman" w:hAnsi="Arial" w:cs="Arial"/>
          <w:i/>
          <w:sz w:val="24"/>
          <w:szCs w:val="24"/>
        </w:rPr>
        <w:t>. </w:t>
      </w:r>
    </w:p>
    <w:p w:rsidR="00E82834" w:rsidRPr="007E46AA" w:rsidRDefault="00E82834" w:rsidP="00E82834">
      <w:pPr>
        <w:spacing w:before="100" w:beforeAutospacing="1" w:after="40" w:line="209" w:lineRule="atLeast"/>
        <w:ind w:firstLine="720"/>
        <w:jc w:val="both"/>
        <w:rPr>
          <w:rFonts w:ascii="Arial" w:eastAsia="Times New Roman" w:hAnsi="Arial" w:cs="Arial"/>
          <w:i/>
          <w:sz w:val="24"/>
          <w:szCs w:val="24"/>
        </w:rPr>
      </w:pPr>
      <w:r w:rsidRPr="007E46AA">
        <w:rPr>
          <w:rFonts w:ascii="Arial" w:eastAsia="Times New Roman" w:hAnsi="Arial" w:cs="Arial"/>
          <w:i/>
          <w:iCs/>
          <w:sz w:val="24"/>
          <w:szCs w:val="24"/>
        </w:rPr>
        <w:t>Thủ trưởng cơ quan thuế (nơi trực tiếp quản lý thửa đất) căn cứ vào hồ sơ đề nghị miễn</w:t>
      </w:r>
      <w:r w:rsidRPr="007E46AA">
        <w:rPr>
          <w:rFonts w:ascii="Arial" w:eastAsia="Times New Roman" w:hAnsi="Arial" w:cs="Arial"/>
          <w:i/>
          <w:sz w:val="24"/>
          <w:szCs w:val="24"/>
        </w:rPr>
        <w:t xml:space="preserve">, </w:t>
      </w:r>
      <w:r w:rsidRPr="007E46AA">
        <w:rPr>
          <w:rFonts w:ascii="Arial" w:eastAsia="Times New Roman" w:hAnsi="Arial" w:cs="Arial"/>
          <w:i/>
          <w:iCs/>
          <w:sz w:val="24"/>
          <w:szCs w:val="24"/>
        </w:rPr>
        <w:t xml:space="preserve">giảm </w:t>
      </w:r>
      <w:r w:rsidRPr="007E46AA">
        <w:rPr>
          <w:rFonts w:ascii="Arial" w:eastAsia="Times New Roman" w:hAnsi="Arial" w:cs="Arial"/>
          <w:i/>
          <w:sz w:val="24"/>
          <w:szCs w:val="24"/>
        </w:rPr>
        <w:t xml:space="preserve">thuế </w:t>
      </w:r>
      <w:r w:rsidRPr="007E46AA">
        <w:rPr>
          <w:rFonts w:ascii="Arial" w:eastAsia="Times New Roman" w:hAnsi="Arial" w:cs="Arial"/>
          <w:i/>
          <w:iCs/>
          <w:sz w:val="24"/>
          <w:szCs w:val="24"/>
        </w:rPr>
        <w:t xml:space="preserve">quy định tại khoản này để xác định số tiền thuế </w:t>
      </w:r>
      <w:r w:rsidRPr="007E46AA">
        <w:rPr>
          <w:rFonts w:ascii="Arial" w:eastAsia="Times New Roman" w:hAnsi="Arial" w:cs="Arial"/>
          <w:i/>
          <w:sz w:val="24"/>
          <w:szCs w:val="24"/>
        </w:rPr>
        <w:t xml:space="preserve">sử dụng </w:t>
      </w:r>
      <w:r w:rsidRPr="007E46AA">
        <w:rPr>
          <w:rFonts w:ascii="Arial" w:eastAsia="Times New Roman" w:hAnsi="Arial" w:cs="Arial"/>
          <w:i/>
          <w:iCs/>
          <w:sz w:val="24"/>
          <w:szCs w:val="24"/>
        </w:rPr>
        <w:t>đất phi nông nghiệp được miễn</w:t>
      </w:r>
      <w:r w:rsidRPr="007E46AA">
        <w:rPr>
          <w:rFonts w:ascii="Arial" w:eastAsia="Times New Roman" w:hAnsi="Arial" w:cs="Arial"/>
          <w:i/>
          <w:sz w:val="24"/>
          <w:szCs w:val="24"/>
        </w:rPr>
        <w:t xml:space="preserve">, </w:t>
      </w:r>
      <w:r w:rsidRPr="007E46AA">
        <w:rPr>
          <w:rFonts w:ascii="Arial" w:eastAsia="Times New Roman" w:hAnsi="Arial" w:cs="Arial"/>
          <w:i/>
          <w:iCs/>
          <w:sz w:val="24"/>
          <w:szCs w:val="24"/>
        </w:rPr>
        <w:t>giảm và quyết định miễn</w:t>
      </w:r>
      <w:r w:rsidRPr="007E46AA">
        <w:rPr>
          <w:rFonts w:ascii="Arial" w:eastAsia="Times New Roman" w:hAnsi="Arial" w:cs="Arial"/>
          <w:i/>
          <w:sz w:val="24"/>
          <w:szCs w:val="24"/>
        </w:rPr>
        <w:t xml:space="preserve">, </w:t>
      </w:r>
      <w:r w:rsidRPr="007E46AA">
        <w:rPr>
          <w:rFonts w:ascii="Arial" w:eastAsia="Times New Roman" w:hAnsi="Arial" w:cs="Arial"/>
          <w:i/>
          <w:iCs/>
          <w:sz w:val="24"/>
          <w:szCs w:val="24"/>
        </w:rPr>
        <w:t xml:space="preserve">giảm thuế sử </w:t>
      </w:r>
      <w:r w:rsidRPr="007E46AA">
        <w:rPr>
          <w:rFonts w:ascii="Arial" w:eastAsia="Times New Roman" w:hAnsi="Arial" w:cs="Arial"/>
          <w:i/>
          <w:sz w:val="24"/>
          <w:szCs w:val="24"/>
        </w:rPr>
        <w:t xml:space="preserve">dụng đất </w:t>
      </w:r>
      <w:r w:rsidRPr="007E46AA">
        <w:rPr>
          <w:rFonts w:ascii="Arial" w:eastAsia="Times New Roman" w:hAnsi="Arial" w:cs="Arial"/>
          <w:i/>
          <w:iCs/>
          <w:sz w:val="24"/>
          <w:szCs w:val="24"/>
        </w:rPr>
        <w:t xml:space="preserve">phi nông nghiệp cho người nộp thuế theo kỳ </w:t>
      </w:r>
      <w:r w:rsidRPr="007E46AA">
        <w:rPr>
          <w:rFonts w:ascii="Arial" w:eastAsia="Times New Roman" w:hAnsi="Arial" w:cs="Arial"/>
          <w:i/>
          <w:sz w:val="24"/>
          <w:szCs w:val="24"/>
        </w:rPr>
        <w:t xml:space="preserve">tính </w:t>
      </w:r>
      <w:r w:rsidRPr="007E46AA">
        <w:rPr>
          <w:rFonts w:ascii="Arial" w:eastAsia="Times New Roman" w:hAnsi="Arial" w:cs="Arial"/>
          <w:i/>
          <w:iCs/>
          <w:sz w:val="24"/>
          <w:szCs w:val="24"/>
        </w:rPr>
        <w:t>thuế</w:t>
      </w:r>
      <w:r w:rsidRPr="007E46AA">
        <w:rPr>
          <w:rFonts w:ascii="Arial" w:eastAsia="Times New Roman" w:hAnsi="Arial" w:cs="Arial"/>
          <w:i/>
          <w:sz w:val="24"/>
          <w:szCs w:val="24"/>
        </w:rPr>
        <w:t>. </w:t>
      </w:r>
    </w:p>
    <w:p w:rsidR="007E46AA" w:rsidRDefault="007E46AA" w:rsidP="00E82834">
      <w:pPr>
        <w:spacing w:before="100" w:beforeAutospacing="1" w:after="40" w:line="209" w:lineRule="atLeast"/>
        <w:ind w:firstLine="720"/>
        <w:jc w:val="both"/>
        <w:rPr>
          <w:rFonts w:ascii="Arial" w:eastAsia="Times New Roman" w:hAnsi="Arial" w:cs="Arial"/>
          <w:sz w:val="24"/>
          <w:szCs w:val="24"/>
        </w:rPr>
      </w:pPr>
      <w:r>
        <w:rPr>
          <w:rFonts w:ascii="Arial" w:eastAsia="Times New Roman" w:hAnsi="Arial" w:cs="Arial"/>
          <w:sz w:val="24"/>
          <w:szCs w:val="24"/>
        </w:rPr>
        <w:t>…”</w:t>
      </w:r>
    </w:p>
    <w:p w:rsidR="00E82834" w:rsidRPr="00E82834" w:rsidRDefault="00E82834" w:rsidP="00E82834">
      <w:pPr>
        <w:spacing w:before="100" w:beforeAutospacing="1" w:after="40" w:line="209" w:lineRule="atLeast"/>
        <w:ind w:firstLine="720"/>
        <w:jc w:val="both"/>
        <w:rPr>
          <w:rFonts w:ascii="Arial" w:eastAsia="Times New Roman" w:hAnsi="Arial" w:cs="Arial"/>
          <w:sz w:val="24"/>
          <w:szCs w:val="24"/>
        </w:rPr>
      </w:pPr>
      <w:r w:rsidRPr="00E82834">
        <w:rPr>
          <w:rFonts w:ascii="Arial" w:eastAsia="Times New Roman" w:hAnsi="Arial" w:cs="Arial"/>
          <w:sz w:val="24"/>
          <w:szCs w:val="24"/>
        </w:rPr>
        <w:t>Căn cứ các quy định nêu trên và các nội dung ưu đãi đầu tư tại Quyết định chủ trương đầu tư, đề nghị Chi nhánh Công ty Cổ phần Đầu tư Xây dựng và Phát triển Trường Thành thực hiện thủ tục hưởng ưu đãi đầu tư tại cơ quan áp dụng ưu đãi đầu tư tương ứng với từng loại ưu đãi đầu tư. </w:t>
      </w:r>
    </w:p>
    <w:p w:rsidR="00E82834" w:rsidRPr="00E82834" w:rsidRDefault="00E82834" w:rsidP="00E82834">
      <w:pPr>
        <w:spacing w:before="100" w:beforeAutospacing="1" w:after="40" w:line="209" w:lineRule="atLeast"/>
        <w:ind w:firstLine="720"/>
        <w:jc w:val="both"/>
        <w:rPr>
          <w:rFonts w:ascii="Arial" w:eastAsia="Times New Roman" w:hAnsi="Arial" w:cs="Arial"/>
          <w:sz w:val="24"/>
          <w:szCs w:val="24"/>
        </w:rPr>
      </w:pPr>
      <w:r w:rsidRPr="00E82834">
        <w:rPr>
          <w:rFonts w:ascii="Arial" w:eastAsia="Times New Roman" w:hAnsi="Arial" w:cs="Arial"/>
          <w:sz w:val="24"/>
          <w:szCs w:val="24"/>
        </w:rPr>
        <w:t>Chi nhánh Công ty Cổ phần Đầu tư Xây dựng và Phát triển Trường Thành thực hiện các thủ tục nêu trên để được hưởng ưu đãi thuế TNDN, tiền thuê đất, thuế sử dụng đất phi nông nghiệp đối với dự án đầu tư. </w:t>
      </w:r>
    </w:p>
    <w:p w:rsidR="00E82834" w:rsidRPr="00E82834" w:rsidRDefault="00E82834" w:rsidP="007E46AA">
      <w:pPr>
        <w:spacing w:before="100" w:beforeAutospacing="1" w:after="40" w:line="209" w:lineRule="atLeast"/>
        <w:ind w:firstLine="720"/>
        <w:jc w:val="both"/>
        <w:rPr>
          <w:rFonts w:ascii="Arial" w:eastAsia="Times New Roman" w:hAnsi="Arial" w:cs="Arial"/>
          <w:sz w:val="24"/>
          <w:szCs w:val="24"/>
        </w:rPr>
      </w:pPr>
      <w:r w:rsidRPr="00E82834">
        <w:rPr>
          <w:rFonts w:ascii="Arial" w:eastAsia="Times New Roman" w:hAnsi="Arial" w:cs="Arial"/>
          <w:sz w:val="24"/>
          <w:szCs w:val="24"/>
        </w:rPr>
        <w:t xml:space="preserve">Để được hưởng ưu đãi về thuế TNDN theo Quyết định chủ trương đầu tư số 285/QĐ-UBND và 1509/QĐ-UBND đối với 02 dự án nêu trên, Chi nhánh Công ty Cổ phần Đầu tư Xây dựng và Phát triển Trường Thành phải thực hiện đúng các </w:t>
      </w:r>
      <w:r w:rsidR="007E46AA" w:rsidRPr="00E82834">
        <w:rPr>
          <w:rFonts w:ascii="Arial" w:eastAsia="Times New Roman" w:hAnsi="Arial" w:cs="Arial"/>
          <w:sz w:val="24"/>
          <w:szCs w:val="24"/>
        </w:rPr>
        <w:t>quy </w:t>
      </w:r>
      <w:r w:rsidRPr="00E82834">
        <w:rPr>
          <w:rFonts w:ascii="Arial" w:eastAsia="Times New Roman" w:hAnsi="Arial" w:cs="Arial"/>
          <w:sz w:val="24"/>
          <w:szCs w:val="24"/>
        </w:rPr>
        <w:t>định về các điều kiện áp dụng ưu đãi đầu tư quy định tại Quyết định chủ trương đầu tư nêu trên, Luật Đầu tư số 61/2020/QH14 và các quy định khác của pháp luật có liên quan. </w:t>
      </w:r>
    </w:p>
    <w:p w:rsidR="00E82834" w:rsidRDefault="00E82834" w:rsidP="007E46AA">
      <w:pPr>
        <w:spacing w:before="100" w:beforeAutospacing="1" w:after="40" w:line="209" w:lineRule="atLeast"/>
        <w:ind w:firstLine="720"/>
        <w:jc w:val="both"/>
        <w:rPr>
          <w:rFonts w:ascii="Arial" w:eastAsia="Times New Roman" w:hAnsi="Arial" w:cs="Arial"/>
          <w:sz w:val="24"/>
          <w:szCs w:val="24"/>
        </w:rPr>
      </w:pPr>
      <w:r w:rsidRPr="007E46AA">
        <w:rPr>
          <w:rFonts w:ascii="Arial" w:eastAsia="Times New Roman" w:hAnsi="Arial" w:cs="Arial"/>
          <w:sz w:val="24"/>
          <w:szCs w:val="24"/>
        </w:rPr>
        <w:t>Vậy, Cục Thuế tỉnh Ninh Thuận trả lời để Chi nhánh Công ty Cổ phần Đầu </w:t>
      </w:r>
      <w:r w:rsidRPr="007E46AA">
        <w:rPr>
          <w:rFonts w:ascii="Arial" w:eastAsia="Times New Roman" w:hAnsi="Arial" w:cs="Arial"/>
          <w:iCs/>
          <w:sz w:val="24"/>
          <w:szCs w:val="24"/>
        </w:rPr>
        <w:t xml:space="preserve">tư Xây </w:t>
      </w:r>
      <w:r w:rsidRPr="007E46AA">
        <w:rPr>
          <w:rFonts w:ascii="Arial" w:eastAsia="Times New Roman" w:hAnsi="Arial" w:cs="Arial"/>
          <w:sz w:val="24"/>
          <w:szCs w:val="24"/>
        </w:rPr>
        <w:t>dựng và Phát triển Trường Thành biết và thực hiện./.</w:t>
      </w:r>
    </w:p>
    <w:p w:rsidR="007E46AA" w:rsidRPr="007E46AA" w:rsidRDefault="007E46AA" w:rsidP="007E46AA">
      <w:pPr>
        <w:spacing w:before="100" w:beforeAutospacing="1" w:after="40" w:line="209" w:lineRule="atLeast"/>
        <w:ind w:firstLine="720"/>
        <w:jc w:val="both"/>
        <w:rPr>
          <w:rFonts w:ascii="Arial" w:eastAsia="Times New Roman" w:hAnsi="Arial" w:cs="Arial"/>
          <w:sz w:val="24"/>
          <w:szCs w:val="24"/>
        </w:rPr>
      </w:pPr>
    </w:p>
    <w:tbl>
      <w:tblPr>
        <w:tblW w:w="5000" w:type="pct"/>
        <w:tblBorders>
          <w:top w:val="dotted" w:sz="6" w:space="0" w:color="D3D3D3"/>
          <w:left w:val="dotted" w:sz="6" w:space="0" w:color="D3D3D3"/>
          <w:bottom w:val="dotted" w:sz="6" w:space="0" w:color="D3D3D3"/>
          <w:right w:val="dotted" w:sz="6" w:space="0" w:color="D3D3D3"/>
        </w:tblBorders>
        <w:tblCellMar>
          <w:left w:w="0" w:type="dxa"/>
          <w:right w:w="0" w:type="dxa"/>
        </w:tblCellMar>
        <w:tblLook w:val="04A0" w:firstRow="1" w:lastRow="0" w:firstColumn="1" w:lastColumn="0" w:noHBand="0" w:noVBand="1"/>
      </w:tblPr>
      <w:tblGrid>
        <w:gridCol w:w="4188"/>
        <w:gridCol w:w="5388"/>
      </w:tblGrid>
      <w:tr w:rsidR="00E82834" w:rsidRPr="000975D9" w:rsidTr="00B31C2B">
        <w:trPr>
          <w:trHeight w:val="945"/>
        </w:trPr>
        <w:tc>
          <w:tcPr>
            <w:tcW w:w="4188" w:type="dxa"/>
            <w:tcBorders>
              <w:top w:val="dotted" w:sz="6" w:space="0" w:color="D3D3D3"/>
              <w:left w:val="dotted" w:sz="6" w:space="0" w:color="D3D3D3"/>
              <w:bottom w:val="dotted" w:sz="6" w:space="0" w:color="D3D3D3"/>
              <w:right w:val="dotted" w:sz="6" w:space="0" w:color="D3D3D3"/>
            </w:tcBorders>
            <w:tcMar>
              <w:top w:w="0" w:type="dxa"/>
              <w:left w:w="108" w:type="dxa"/>
              <w:bottom w:w="0" w:type="dxa"/>
              <w:right w:w="108" w:type="dxa"/>
            </w:tcMar>
            <w:hideMark/>
          </w:tcPr>
          <w:p w:rsidR="00E82834" w:rsidRPr="000975D9" w:rsidRDefault="00E82834" w:rsidP="00B31C2B">
            <w:pPr>
              <w:spacing w:before="100" w:beforeAutospacing="1" w:after="100" w:afterAutospacing="1" w:line="240" w:lineRule="auto"/>
              <w:rPr>
                <w:rFonts w:ascii="Times New Roman" w:eastAsia="Times New Roman" w:hAnsi="Times New Roman" w:cs="Times New Roman"/>
                <w:sz w:val="24"/>
                <w:szCs w:val="24"/>
              </w:rPr>
            </w:pPr>
            <w:r w:rsidRPr="000975D9">
              <w:rPr>
                <w:rFonts w:ascii="Arial" w:eastAsia="Times New Roman" w:hAnsi="Arial" w:cs="Arial"/>
                <w:b/>
                <w:bCs/>
                <w:i/>
                <w:iCs/>
                <w:sz w:val="20"/>
                <w:szCs w:val="20"/>
              </w:rPr>
              <w:t>Nơi nhận:</w:t>
            </w:r>
          </w:p>
          <w:p w:rsidR="00E82834" w:rsidRPr="00340758" w:rsidRDefault="00E82834" w:rsidP="00B31C2B">
            <w:pPr>
              <w:spacing w:before="100" w:beforeAutospacing="1" w:after="100" w:afterAutospacing="1" w:line="240" w:lineRule="auto"/>
              <w:rPr>
                <w:rFonts w:ascii="Arial" w:eastAsia="Times New Roman" w:hAnsi="Arial" w:cs="Arial"/>
                <w:sz w:val="20"/>
                <w:szCs w:val="20"/>
              </w:rPr>
            </w:pPr>
            <w:r w:rsidRPr="00340758">
              <w:rPr>
                <w:rFonts w:ascii="Arial" w:eastAsia="Times New Roman" w:hAnsi="Arial" w:cs="Arial"/>
                <w:sz w:val="20"/>
                <w:szCs w:val="20"/>
              </w:rPr>
              <w:t>- Như trên; </w:t>
            </w:r>
          </w:p>
          <w:p w:rsidR="00E82834" w:rsidRPr="00340758" w:rsidRDefault="00E82834" w:rsidP="00B31C2B">
            <w:pPr>
              <w:spacing w:before="100" w:beforeAutospacing="1" w:after="100" w:afterAutospacing="1" w:line="240" w:lineRule="auto"/>
              <w:rPr>
                <w:rFonts w:ascii="Arial" w:eastAsia="Times New Roman" w:hAnsi="Arial" w:cs="Arial"/>
                <w:sz w:val="20"/>
                <w:szCs w:val="20"/>
              </w:rPr>
            </w:pPr>
            <w:r w:rsidRPr="00340758">
              <w:rPr>
                <w:rFonts w:ascii="Arial" w:eastAsia="Times New Roman" w:hAnsi="Arial" w:cs="Arial"/>
                <w:sz w:val="20"/>
                <w:szCs w:val="20"/>
              </w:rPr>
              <w:t xml:space="preserve">- Lãnh đạo Cục Thuế </w:t>
            </w:r>
          </w:p>
          <w:p w:rsidR="00E82834" w:rsidRPr="00340758" w:rsidRDefault="00E82834" w:rsidP="00B31C2B">
            <w:pPr>
              <w:spacing w:before="100" w:beforeAutospacing="1" w:after="100" w:afterAutospacing="1" w:line="240" w:lineRule="auto"/>
              <w:rPr>
                <w:rFonts w:ascii="Arial" w:eastAsia="Times New Roman" w:hAnsi="Arial" w:cs="Arial"/>
                <w:sz w:val="20"/>
                <w:szCs w:val="20"/>
              </w:rPr>
            </w:pPr>
            <w:r w:rsidRPr="00340758">
              <w:rPr>
                <w:rFonts w:ascii="Arial" w:eastAsia="Times New Roman" w:hAnsi="Arial" w:cs="Arial"/>
                <w:sz w:val="20"/>
                <w:szCs w:val="20"/>
              </w:rPr>
              <w:t>- Các Phòng: TTKT, KK, NVDTPC; </w:t>
            </w:r>
          </w:p>
          <w:p w:rsidR="00E82834" w:rsidRPr="00340758" w:rsidRDefault="00E82834" w:rsidP="00B31C2B">
            <w:pPr>
              <w:spacing w:before="100" w:beforeAutospacing="1" w:after="100" w:afterAutospacing="1" w:line="240" w:lineRule="auto"/>
              <w:rPr>
                <w:rFonts w:ascii="Arial" w:eastAsia="Times New Roman" w:hAnsi="Arial" w:cs="Arial"/>
                <w:sz w:val="20"/>
                <w:szCs w:val="20"/>
              </w:rPr>
            </w:pPr>
            <w:r w:rsidRPr="00340758">
              <w:rPr>
                <w:rFonts w:ascii="Arial" w:eastAsia="Times New Roman" w:hAnsi="Arial" w:cs="Arial"/>
                <w:sz w:val="20"/>
                <w:szCs w:val="20"/>
              </w:rPr>
              <w:t>- Website Cục Thuế; </w:t>
            </w:r>
          </w:p>
          <w:p w:rsidR="00E82834" w:rsidRPr="002D4CA9" w:rsidRDefault="00E82834" w:rsidP="00B31C2B">
            <w:pPr>
              <w:spacing w:before="100" w:beforeAutospacing="1" w:after="100" w:afterAutospacing="1" w:line="240" w:lineRule="auto"/>
              <w:rPr>
                <w:rFonts w:ascii="Arial" w:eastAsia="Times New Roman" w:hAnsi="Arial" w:cs="Arial"/>
                <w:sz w:val="20"/>
                <w:szCs w:val="20"/>
              </w:rPr>
            </w:pPr>
            <w:r w:rsidRPr="00340758">
              <w:rPr>
                <w:rFonts w:ascii="Arial" w:eastAsia="Times New Roman" w:hAnsi="Arial" w:cs="Arial"/>
                <w:sz w:val="20"/>
                <w:szCs w:val="20"/>
              </w:rPr>
              <w:t>- Lưu: VT, TTHT. </w:t>
            </w:r>
          </w:p>
        </w:tc>
        <w:tc>
          <w:tcPr>
            <w:tcW w:w="5388" w:type="dxa"/>
            <w:tcBorders>
              <w:top w:val="dotted" w:sz="6" w:space="0" w:color="D3D3D3"/>
              <w:left w:val="dotted" w:sz="6" w:space="0" w:color="D3D3D3"/>
              <w:bottom w:val="dotted" w:sz="6" w:space="0" w:color="D3D3D3"/>
              <w:right w:val="dotted" w:sz="6" w:space="0" w:color="D3D3D3"/>
            </w:tcBorders>
            <w:tcMar>
              <w:top w:w="0" w:type="dxa"/>
              <w:left w:w="108" w:type="dxa"/>
              <w:bottom w:w="0" w:type="dxa"/>
              <w:right w:w="108" w:type="dxa"/>
            </w:tcMar>
            <w:hideMark/>
          </w:tcPr>
          <w:p w:rsidR="00E82834" w:rsidRPr="000975D9" w:rsidRDefault="00E82834" w:rsidP="00B31C2B">
            <w:pPr>
              <w:spacing w:before="100" w:beforeAutospacing="1" w:after="100" w:afterAutospacing="1" w:line="240" w:lineRule="auto"/>
              <w:jc w:val="center"/>
              <w:rPr>
                <w:rFonts w:ascii="Times New Roman" w:eastAsia="Times New Roman" w:hAnsi="Times New Roman" w:cs="Times New Roman"/>
                <w:sz w:val="24"/>
                <w:szCs w:val="24"/>
              </w:rPr>
            </w:pPr>
            <w:r w:rsidRPr="000975D9">
              <w:rPr>
                <w:rFonts w:ascii="Arial" w:eastAsia="Times New Roman" w:hAnsi="Arial" w:cs="Arial"/>
                <w:b/>
                <w:bCs/>
                <w:sz w:val="20"/>
                <w:szCs w:val="20"/>
              </w:rPr>
              <w:t>KT. CỤC  TRƯỞNG</w:t>
            </w:r>
          </w:p>
          <w:p w:rsidR="00E82834" w:rsidRPr="000975D9" w:rsidRDefault="00E82834" w:rsidP="00B31C2B">
            <w:pPr>
              <w:spacing w:before="100" w:beforeAutospacing="1" w:after="100" w:afterAutospacing="1" w:line="240" w:lineRule="auto"/>
              <w:jc w:val="center"/>
              <w:rPr>
                <w:rFonts w:ascii="Times New Roman" w:eastAsia="Times New Roman" w:hAnsi="Times New Roman" w:cs="Times New Roman"/>
                <w:sz w:val="24"/>
                <w:szCs w:val="24"/>
              </w:rPr>
            </w:pPr>
            <w:r w:rsidRPr="000975D9">
              <w:rPr>
                <w:rFonts w:ascii="Arial" w:eastAsia="Times New Roman" w:hAnsi="Arial" w:cs="Arial"/>
                <w:b/>
                <w:bCs/>
                <w:sz w:val="20"/>
                <w:szCs w:val="20"/>
              </w:rPr>
              <w:t>PHÓ CỤC TRƯỞNG</w:t>
            </w:r>
          </w:p>
          <w:p w:rsidR="00E82834" w:rsidRPr="00714A1B" w:rsidRDefault="00E82834" w:rsidP="00B31C2B">
            <w:pPr>
              <w:spacing w:before="100" w:beforeAutospacing="1" w:after="100" w:afterAutospacing="1" w:line="240" w:lineRule="auto"/>
              <w:rPr>
                <w:rFonts w:ascii="Times New Roman" w:eastAsia="Times New Roman" w:hAnsi="Times New Roman" w:cs="Times New Roman"/>
                <w:sz w:val="24"/>
                <w:szCs w:val="24"/>
              </w:rPr>
            </w:pPr>
          </w:p>
          <w:p w:rsidR="00E82834" w:rsidRPr="000975D9" w:rsidRDefault="00E82834" w:rsidP="00B31C2B">
            <w:pPr>
              <w:spacing w:before="100" w:beforeAutospacing="1" w:after="100" w:afterAutospacing="1" w:line="240" w:lineRule="auto"/>
              <w:rPr>
                <w:rFonts w:ascii="Times New Roman" w:eastAsia="Times New Roman" w:hAnsi="Times New Roman" w:cs="Times New Roman"/>
                <w:sz w:val="24"/>
                <w:szCs w:val="24"/>
              </w:rPr>
            </w:pPr>
            <w:r w:rsidRPr="000975D9">
              <w:rPr>
                <w:rFonts w:ascii="Times New Roman" w:eastAsia="Times New Roman" w:hAnsi="Times New Roman" w:cs="Times New Roman"/>
                <w:sz w:val="24"/>
                <w:szCs w:val="24"/>
              </w:rPr>
              <w:t>  </w:t>
            </w:r>
          </w:p>
          <w:p w:rsidR="00E82834" w:rsidRPr="000975D9" w:rsidRDefault="00E82834" w:rsidP="00B31C2B">
            <w:pPr>
              <w:spacing w:before="100" w:beforeAutospacing="1" w:after="100" w:afterAutospacing="1" w:line="240" w:lineRule="auto"/>
              <w:jc w:val="center"/>
              <w:rPr>
                <w:rFonts w:ascii="Times New Roman" w:eastAsia="Times New Roman" w:hAnsi="Times New Roman" w:cs="Times New Roman"/>
                <w:sz w:val="24"/>
                <w:szCs w:val="24"/>
              </w:rPr>
            </w:pPr>
            <w:r w:rsidRPr="000975D9">
              <w:rPr>
                <w:rFonts w:ascii="Arial" w:eastAsia="Times New Roman" w:hAnsi="Arial" w:cs="Arial"/>
                <w:b/>
                <w:bCs/>
                <w:sz w:val="20"/>
                <w:szCs w:val="20"/>
              </w:rPr>
              <w:t>Đặng Dũng</w:t>
            </w:r>
          </w:p>
        </w:tc>
      </w:tr>
    </w:tbl>
    <w:p w:rsidR="00E82834" w:rsidRDefault="00E82834" w:rsidP="00E82834">
      <w:pPr>
        <w:ind w:firstLine="720"/>
        <w:jc w:val="both"/>
      </w:pPr>
    </w:p>
    <w:p w:rsidR="00E82834" w:rsidRDefault="00E82834" w:rsidP="00E82834"/>
    <w:p w:rsidR="00E82834" w:rsidRDefault="00E82834" w:rsidP="00E82834"/>
    <w:p w:rsidR="00E82834" w:rsidRDefault="00E82834" w:rsidP="00E82834"/>
    <w:p w:rsidR="00B929C1" w:rsidRDefault="00B929C1"/>
    <w:sectPr w:rsidR="00B929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834"/>
    <w:rsid w:val="001B259C"/>
    <w:rsid w:val="00373A1C"/>
    <w:rsid w:val="00705613"/>
    <w:rsid w:val="007E46AA"/>
    <w:rsid w:val="009933BA"/>
    <w:rsid w:val="00B929C1"/>
    <w:rsid w:val="00E82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3BA"/>
  </w:style>
  <w:style w:type="paragraph" w:styleId="Heading1">
    <w:name w:val="heading 1"/>
    <w:basedOn w:val="Normal"/>
    <w:next w:val="Normal"/>
    <w:link w:val="Heading1Char"/>
    <w:uiPriority w:val="9"/>
    <w:qFormat/>
    <w:rsid w:val="009933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9933B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933B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9933B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
    <w:name w:val="thứ"/>
    <w:basedOn w:val="NormalWeb"/>
    <w:link w:val="thChar"/>
    <w:qFormat/>
    <w:rsid w:val="009933BA"/>
    <w:pPr>
      <w:spacing w:after="0" w:line="360" w:lineRule="auto"/>
      <w:contextualSpacing/>
    </w:pPr>
    <w:rPr>
      <w:rFonts w:eastAsia="Times New Roman"/>
      <w:i/>
      <w:iCs/>
      <w:color w:val="000000"/>
      <w:sz w:val="26"/>
      <w:szCs w:val="26"/>
      <w:u w:val="single"/>
    </w:rPr>
  </w:style>
  <w:style w:type="character" w:customStyle="1" w:styleId="thChar">
    <w:name w:val="thứ Char"/>
    <w:basedOn w:val="DefaultParagraphFont"/>
    <w:link w:val="th"/>
    <w:rsid w:val="009933BA"/>
    <w:rPr>
      <w:rFonts w:ascii="Times New Roman" w:eastAsia="Times New Roman" w:hAnsi="Times New Roman" w:cs="Times New Roman"/>
      <w:i/>
      <w:iCs/>
      <w:color w:val="000000"/>
      <w:sz w:val="26"/>
      <w:szCs w:val="26"/>
      <w:u w:val="single"/>
    </w:rPr>
  </w:style>
  <w:style w:type="paragraph" w:styleId="NormalWeb">
    <w:name w:val="Normal (Web)"/>
    <w:basedOn w:val="Normal"/>
    <w:uiPriority w:val="99"/>
    <w:semiHidden/>
    <w:unhideWhenUsed/>
    <w:rsid w:val="009933BA"/>
    <w:rPr>
      <w:rFonts w:ascii="Times New Roman" w:hAnsi="Times New Roman" w:cs="Times New Roman"/>
      <w:sz w:val="24"/>
      <w:szCs w:val="24"/>
    </w:rPr>
  </w:style>
  <w:style w:type="paragraph" w:customStyle="1" w:styleId="vb">
    <w:name w:val="vb"/>
    <w:basedOn w:val="Normal"/>
    <w:link w:val="vbChar"/>
    <w:qFormat/>
    <w:rsid w:val="009933BA"/>
    <w:pPr>
      <w:spacing w:before="30" w:afterLines="30" w:after="72" w:line="360" w:lineRule="auto"/>
      <w:ind w:firstLine="284"/>
    </w:pPr>
    <w:rPr>
      <w:rFonts w:ascii="Times New Roman" w:eastAsia="Times New Roman" w:hAnsi="Times New Roman" w:cs="Times New Roman"/>
      <w:color w:val="000000"/>
      <w:sz w:val="26"/>
      <w:szCs w:val="26"/>
    </w:rPr>
  </w:style>
  <w:style w:type="character" w:customStyle="1" w:styleId="vbChar">
    <w:name w:val="vb Char"/>
    <w:basedOn w:val="DefaultParagraphFont"/>
    <w:link w:val="vb"/>
    <w:rsid w:val="009933BA"/>
    <w:rPr>
      <w:rFonts w:ascii="Times New Roman" w:eastAsia="Times New Roman" w:hAnsi="Times New Roman" w:cs="Times New Roman"/>
      <w:color w:val="000000"/>
      <w:sz w:val="26"/>
      <w:szCs w:val="26"/>
    </w:rPr>
  </w:style>
  <w:style w:type="character" w:customStyle="1" w:styleId="Heading1Char">
    <w:name w:val="Heading 1 Char"/>
    <w:basedOn w:val="DefaultParagraphFont"/>
    <w:link w:val="Heading1"/>
    <w:uiPriority w:val="9"/>
    <w:rsid w:val="009933B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933B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933BA"/>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9933BA"/>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9933BA"/>
    <w:pPr>
      <w:ind w:left="720"/>
      <w:contextualSpacing/>
    </w:pPr>
  </w:style>
  <w:style w:type="paragraph" w:styleId="TOCHeading">
    <w:name w:val="TOC Heading"/>
    <w:basedOn w:val="Heading1"/>
    <w:next w:val="Normal"/>
    <w:uiPriority w:val="39"/>
    <w:unhideWhenUsed/>
    <w:qFormat/>
    <w:rsid w:val="009933BA"/>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3BA"/>
  </w:style>
  <w:style w:type="paragraph" w:styleId="Heading1">
    <w:name w:val="heading 1"/>
    <w:basedOn w:val="Normal"/>
    <w:next w:val="Normal"/>
    <w:link w:val="Heading1Char"/>
    <w:uiPriority w:val="9"/>
    <w:qFormat/>
    <w:rsid w:val="009933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9933B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933B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9933B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
    <w:name w:val="thứ"/>
    <w:basedOn w:val="NormalWeb"/>
    <w:link w:val="thChar"/>
    <w:qFormat/>
    <w:rsid w:val="009933BA"/>
    <w:pPr>
      <w:spacing w:after="0" w:line="360" w:lineRule="auto"/>
      <w:contextualSpacing/>
    </w:pPr>
    <w:rPr>
      <w:rFonts w:eastAsia="Times New Roman"/>
      <w:i/>
      <w:iCs/>
      <w:color w:val="000000"/>
      <w:sz w:val="26"/>
      <w:szCs w:val="26"/>
      <w:u w:val="single"/>
    </w:rPr>
  </w:style>
  <w:style w:type="character" w:customStyle="1" w:styleId="thChar">
    <w:name w:val="thứ Char"/>
    <w:basedOn w:val="DefaultParagraphFont"/>
    <w:link w:val="th"/>
    <w:rsid w:val="009933BA"/>
    <w:rPr>
      <w:rFonts w:ascii="Times New Roman" w:eastAsia="Times New Roman" w:hAnsi="Times New Roman" w:cs="Times New Roman"/>
      <w:i/>
      <w:iCs/>
      <w:color w:val="000000"/>
      <w:sz w:val="26"/>
      <w:szCs w:val="26"/>
      <w:u w:val="single"/>
    </w:rPr>
  </w:style>
  <w:style w:type="paragraph" w:styleId="NormalWeb">
    <w:name w:val="Normal (Web)"/>
    <w:basedOn w:val="Normal"/>
    <w:uiPriority w:val="99"/>
    <w:semiHidden/>
    <w:unhideWhenUsed/>
    <w:rsid w:val="009933BA"/>
    <w:rPr>
      <w:rFonts w:ascii="Times New Roman" w:hAnsi="Times New Roman" w:cs="Times New Roman"/>
      <w:sz w:val="24"/>
      <w:szCs w:val="24"/>
    </w:rPr>
  </w:style>
  <w:style w:type="paragraph" w:customStyle="1" w:styleId="vb">
    <w:name w:val="vb"/>
    <w:basedOn w:val="Normal"/>
    <w:link w:val="vbChar"/>
    <w:qFormat/>
    <w:rsid w:val="009933BA"/>
    <w:pPr>
      <w:spacing w:before="30" w:afterLines="30" w:after="72" w:line="360" w:lineRule="auto"/>
      <w:ind w:firstLine="284"/>
    </w:pPr>
    <w:rPr>
      <w:rFonts w:ascii="Times New Roman" w:eastAsia="Times New Roman" w:hAnsi="Times New Roman" w:cs="Times New Roman"/>
      <w:color w:val="000000"/>
      <w:sz w:val="26"/>
      <w:szCs w:val="26"/>
    </w:rPr>
  </w:style>
  <w:style w:type="character" w:customStyle="1" w:styleId="vbChar">
    <w:name w:val="vb Char"/>
    <w:basedOn w:val="DefaultParagraphFont"/>
    <w:link w:val="vb"/>
    <w:rsid w:val="009933BA"/>
    <w:rPr>
      <w:rFonts w:ascii="Times New Roman" w:eastAsia="Times New Roman" w:hAnsi="Times New Roman" w:cs="Times New Roman"/>
      <w:color w:val="000000"/>
      <w:sz w:val="26"/>
      <w:szCs w:val="26"/>
    </w:rPr>
  </w:style>
  <w:style w:type="character" w:customStyle="1" w:styleId="Heading1Char">
    <w:name w:val="Heading 1 Char"/>
    <w:basedOn w:val="DefaultParagraphFont"/>
    <w:link w:val="Heading1"/>
    <w:uiPriority w:val="9"/>
    <w:rsid w:val="009933B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933B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933BA"/>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9933BA"/>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9933BA"/>
    <w:pPr>
      <w:ind w:left="720"/>
      <w:contextualSpacing/>
    </w:pPr>
  </w:style>
  <w:style w:type="paragraph" w:styleId="TOCHeading">
    <w:name w:val="TOC Heading"/>
    <w:basedOn w:val="Heading1"/>
    <w:next w:val="Normal"/>
    <w:uiPriority w:val="39"/>
    <w:unhideWhenUsed/>
    <w:qFormat/>
    <w:rsid w:val="009933B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68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4</Pages>
  <Words>944</Words>
  <Characters>5383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2024-04-14T08:27:00Z</dcterms:created>
  <dcterms:modified xsi:type="dcterms:W3CDTF">2024-04-14T10:17:00Z</dcterms:modified>
</cp:coreProperties>
</file>